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3D5F5" w14:textId="77777777" w:rsidR="00875F32" w:rsidRPr="00E655BA" w:rsidRDefault="00E655BA" w:rsidP="00495E0A">
      <w:pPr>
        <w:jc w:val="center"/>
        <w:rPr>
          <w:lang w:val="fr-CA"/>
        </w:rPr>
      </w:pPr>
      <w:r>
        <w:rPr>
          <w:lang w:val="fr-CA"/>
        </w:rPr>
        <w:t>Annexe</w:t>
      </w:r>
      <w:r w:rsidR="00495E0A" w:rsidRPr="00E655BA">
        <w:rPr>
          <w:lang w:val="fr-CA"/>
        </w:rPr>
        <w:t xml:space="preserve"> 6</w:t>
      </w:r>
    </w:p>
    <w:p w14:paraId="7003BF90" w14:textId="77777777" w:rsidR="00495E0A" w:rsidRPr="00E655BA" w:rsidRDefault="00495E0A">
      <w:pPr>
        <w:rPr>
          <w:lang w:val="fr-CA"/>
        </w:rPr>
      </w:pPr>
    </w:p>
    <w:p w14:paraId="5AD8F3EB" w14:textId="77777777" w:rsidR="004879DA" w:rsidRPr="00E655BA" w:rsidRDefault="00E655BA" w:rsidP="004879DA">
      <w:pPr>
        <w:jc w:val="center"/>
        <w:rPr>
          <w:b/>
          <w:lang w:val="fr-CA"/>
        </w:rPr>
      </w:pPr>
      <w:r>
        <w:rPr>
          <w:b/>
          <w:lang w:val="fr-CA"/>
        </w:rPr>
        <w:t xml:space="preserve">Liste de vérification pour la planification des communications </w:t>
      </w:r>
    </w:p>
    <w:p w14:paraId="50125AE8" w14:textId="77777777" w:rsidR="00E655BA" w:rsidRDefault="00E655BA" w:rsidP="004879DA">
      <w:pPr>
        <w:rPr>
          <w:b/>
          <w:lang w:val="fr-CA"/>
        </w:rPr>
      </w:pPr>
      <w:r>
        <w:rPr>
          <w:b/>
          <w:lang w:val="fr-CA"/>
        </w:rPr>
        <w:t>Planification préliminaire (au moins six semaines à l’avance)</w:t>
      </w:r>
    </w:p>
    <w:p w14:paraId="6B365CA2" w14:textId="77777777" w:rsidR="00E655BA" w:rsidRPr="00E655BA" w:rsidRDefault="00E655BA" w:rsidP="004879DA">
      <w:pPr>
        <w:pStyle w:val="Paragraphedeliste"/>
        <w:numPr>
          <w:ilvl w:val="0"/>
          <w:numId w:val="1"/>
        </w:numPr>
        <w:rPr>
          <w:rFonts w:ascii="Symbol" w:hAnsi="Symbol"/>
          <w:lang w:val="fr-CA"/>
        </w:rPr>
      </w:pPr>
      <w:r>
        <w:rPr>
          <w:lang w:val="fr-CA"/>
        </w:rPr>
        <w:t>Nommer</w:t>
      </w:r>
      <w:r w:rsidRPr="00E655BA">
        <w:rPr>
          <w:lang w:val="fr-CA"/>
        </w:rPr>
        <w:t xml:space="preserve"> </w:t>
      </w:r>
      <w:r>
        <w:rPr>
          <w:lang w:val="fr-CA"/>
        </w:rPr>
        <w:t xml:space="preserve">un </w:t>
      </w:r>
      <w:r w:rsidRPr="00E655BA">
        <w:rPr>
          <w:lang w:val="fr-CA"/>
        </w:rPr>
        <w:t>respon</w:t>
      </w:r>
      <w:r>
        <w:rPr>
          <w:lang w:val="fr-CA"/>
        </w:rPr>
        <w:t>sable des communications au sein</w:t>
      </w:r>
      <w:r w:rsidRPr="00E655BA">
        <w:rPr>
          <w:lang w:val="fr-CA"/>
        </w:rPr>
        <w:t xml:space="preserve"> du comité de planification de l’</w:t>
      </w:r>
      <w:r>
        <w:rPr>
          <w:lang w:val="fr-CA"/>
        </w:rPr>
        <w:t>évè</w:t>
      </w:r>
      <w:r w:rsidRPr="00E655BA">
        <w:rPr>
          <w:lang w:val="fr-CA"/>
        </w:rPr>
        <w:t>nement</w:t>
      </w:r>
    </w:p>
    <w:p w14:paraId="1F8C9157" w14:textId="77777777" w:rsidR="00E655BA" w:rsidRPr="00E655BA" w:rsidRDefault="00E655BA" w:rsidP="004879DA">
      <w:pPr>
        <w:pStyle w:val="Paragraphedeliste"/>
        <w:numPr>
          <w:ilvl w:val="0"/>
          <w:numId w:val="1"/>
        </w:numPr>
        <w:rPr>
          <w:rFonts w:ascii="Symbol" w:hAnsi="Symbol"/>
          <w:lang w:val="fr-CA"/>
        </w:rPr>
      </w:pPr>
      <w:r>
        <w:rPr>
          <w:lang w:val="fr-CA"/>
        </w:rPr>
        <w:t>Sélectionner</w:t>
      </w:r>
      <w:r w:rsidRPr="00E655BA">
        <w:rPr>
          <w:lang w:val="fr-CA"/>
        </w:rPr>
        <w:t xml:space="preserve"> un porte-parole pour les médias</w:t>
      </w:r>
    </w:p>
    <w:p w14:paraId="6EB06C07" w14:textId="77777777" w:rsidR="00E655BA" w:rsidRPr="00E655BA" w:rsidRDefault="00E655BA" w:rsidP="004879DA">
      <w:pPr>
        <w:pStyle w:val="Paragraphedeliste"/>
        <w:numPr>
          <w:ilvl w:val="0"/>
          <w:numId w:val="1"/>
        </w:numPr>
        <w:rPr>
          <w:rFonts w:ascii="Symbol" w:hAnsi="Symbol"/>
          <w:lang w:val="fr-CA"/>
        </w:rPr>
      </w:pPr>
      <w:r w:rsidRPr="00E655BA">
        <w:rPr>
          <w:lang w:val="fr-CA"/>
        </w:rPr>
        <w:t>Choisir et si cela s’applique, créer des comptes pour la publicité sur les médias sociaux</w:t>
      </w:r>
    </w:p>
    <w:p w14:paraId="012D35F1" w14:textId="77777777" w:rsidR="00E655BA" w:rsidRPr="00E655BA" w:rsidRDefault="00E655BA" w:rsidP="004879DA">
      <w:pPr>
        <w:pStyle w:val="Paragraphedeliste"/>
        <w:numPr>
          <w:ilvl w:val="0"/>
          <w:numId w:val="1"/>
        </w:numPr>
        <w:rPr>
          <w:rFonts w:ascii="Symbol" w:hAnsi="Symbol"/>
          <w:lang w:val="fr-CA"/>
        </w:rPr>
      </w:pPr>
      <w:r>
        <w:rPr>
          <w:lang w:val="fr-CA"/>
        </w:rPr>
        <w:t>Rédiger</w:t>
      </w:r>
      <w:r w:rsidRPr="00E655BA">
        <w:rPr>
          <w:lang w:val="fr-CA"/>
        </w:rPr>
        <w:t xml:space="preserve"> une version préliminaire d’un plan de communication</w:t>
      </w:r>
      <w:r>
        <w:rPr>
          <w:lang w:val="fr-CA"/>
        </w:rPr>
        <w:t>, s</w:t>
      </w:r>
      <w:r w:rsidRPr="00E655BA">
        <w:rPr>
          <w:lang w:val="fr-CA"/>
        </w:rPr>
        <w:t xml:space="preserve">oulignant les outils et activités de communication ainsi que </w:t>
      </w:r>
      <w:r>
        <w:rPr>
          <w:lang w:val="fr-CA"/>
        </w:rPr>
        <w:t>les messages clés pour votre évè</w:t>
      </w:r>
      <w:r w:rsidRPr="00E655BA">
        <w:rPr>
          <w:lang w:val="fr-CA"/>
        </w:rPr>
        <w:t>nement</w:t>
      </w:r>
    </w:p>
    <w:p w14:paraId="3E7B1985" w14:textId="77777777" w:rsidR="004879DA" w:rsidRPr="00E655BA" w:rsidRDefault="00E655BA" w:rsidP="004879DA">
      <w:pPr>
        <w:rPr>
          <w:b/>
          <w:lang w:val="fr-CA"/>
        </w:rPr>
      </w:pPr>
      <w:r>
        <w:rPr>
          <w:b/>
          <w:lang w:val="fr-CA"/>
        </w:rPr>
        <w:t>Sensibilisation initiale (3 -</w:t>
      </w:r>
      <w:r w:rsidR="00CB5897" w:rsidRPr="00E655BA">
        <w:rPr>
          <w:b/>
          <w:lang w:val="fr-CA"/>
        </w:rPr>
        <w:t xml:space="preserve"> 4 </w:t>
      </w:r>
      <w:r>
        <w:rPr>
          <w:b/>
          <w:lang w:val="fr-CA"/>
        </w:rPr>
        <w:t>semaines à l’avance</w:t>
      </w:r>
      <w:r w:rsidR="00CB5897" w:rsidRPr="00E655BA">
        <w:rPr>
          <w:b/>
          <w:lang w:val="fr-CA"/>
        </w:rPr>
        <w:t>)</w:t>
      </w:r>
    </w:p>
    <w:p w14:paraId="138EDB49" w14:textId="77777777" w:rsidR="00E655BA" w:rsidRPr="00E655BA" w:rsidRDefault="00E655BA" w:rsidP="004879DA">
      <w:pPr>
        <w:pStyle w:val="Paragraphedeliste"/>
        <w:numPr>
          <w:ilvl w:val="0"/>
          <w:numId w:val="1"/>
        </w:numPr>
        <w:rPr>
          <w:rFonts w:ascii="Symbol" w:hAnsi="Symbol"/>
          <w:lang w:val="fr-CA"/>
        </w:rPr>
      </w:pPr>
      <w:r w:rsidRPr="00E655BA">
        <w:rPr>
          <w:rFonts w:ascii="Calibri" w:hAnsi="Calibri"/>
          <w:lang w:val="fr-CA"/>
        </w:rPr>
        <w:t>Créer une invitation et une brochure pour l’</w:t>
      </w:r>
      <w:r>
        <w:rPr>
          <w:rFonts w:ascii="Calibri" w:hAnsi="Calibri"/>
          <w:lang w:val="fr-CA"/>
        </w:rPr>
        <w:t>évè</w:t>
      </w:r>
      <w:r w:rsidRPr="00E655BA">
        <w:rPr>
          <w:rFonts w:ascii="Calibri" w:hAnsi="Calibri"/>
          <w:lang w:val="fr-CA"/>
        </w:rPr>
        <w:t>nement</w:t>
      </w:r>
    </w:p>
    <w:p w14:paraId="6A7F47E6" w14:textId="77777777" w:rsidR="00E655BA" w:rsidRPr="00E655BA" w:rsidRDefault="00E655BA" w:rsidP="004879DA">
      <w:pPr>
        <w:pStyle w:val="Paragraphedeliste"/>
        <w:numPr>
          <w:ilvl w:val="0"/>
          <w:numId w:val="1"/>
        </w:numPr>
        <w:rPr>
          <w:rFonts w:ascii="Symbol" w:hAnsi="Symbol"/>
          <w:lang w:val="fr-CA"/>
        </w:rPr>
      </w:pPr>
      <w:r w:rsidRPr="00E655BA">
        <w:rPr>
          <w:rFonts w:ascii="Calibri" w:hAnsi="Calibri"/>
          <w:lang w:val="fr-CA"/>
        </w:rPr>
        <w:t>Distribuer le Message d’intérêt public aux médias, avec le scénario de l’</w:t>
      </w:r>
      <w:r>
        <w:rPr>
          <w:rFonts w:ascii="Calibri" w:hAnsi="Calibri"/>
          <w:lang w:val="fr-CA"/>
        </w:rPr>
        <w:t>évè</w:t>
      </w:r>
      <w:r w:rsidRPr="00E655BA">
        <w:rPr>
          <w:rFonts w:ascii="Calibri" w:hAnsi="Calibri"/>
          <w:lang w:val="fr-CA"/>
        </w:rPr>
        <w:t>nement/les détails</w:t>
      </w:r>
    </w:p>
    <w:p w14:paraId="2FF62E3A" w14:textId="77777777" w:rsidR="00E655BA" w:rsidRPr="00E655BA" w:rsidRDefault="00E655BA" w:rsidP="004879DA">
      <w:pPr>
        <w:pStyle w:val="Paragraphedeliste"/>
        <w:numPr>
          <w:ilvl w:val="0"/>
          <w:numId w:val="1"/>
        </w:numPr>
        <w:rPr>
          <w:rFonts w:ascii="Symbol" w:hAnsi="Symbol"/>
          <w:lang w:val="fr-CA"/>
        </w:rPr>
      </w:pPr>
      <w:r w:rsidRPr="00E655BA">
        <w:rPr>
          <w:rFonts w:ascii="Calibri" w:hAnsi="Calibri"/>
          <w:lang w:val="fr-CA"/>
        </w:rPr>
        <w:t xml:space="preserve">Envoyer </w:t>
      </w:r>
      <w:r>
        <w:rPr>
          <w:rFonts w:ascii="Calibri" w:hAnsi="Calibri"/>
          <w:lang w:val="fr-CA"/>
        </w:rPr>
        <w:t>un</w:t>
      </w:r>
      <w:r w:rsidRPr="00E655BA">
        <w:rPr>
          <w:rFonts w:ascii="Calibri" w:hAnsi="Calibri"/>
          <w:lang w:val="fr-CA"/>
        </w:rPr>
        <w:t xml:space="preserve"> premier courriel de mass</w:t>
      </w:r>
      <w:r>
        <w:rPr>
          <w:rFonts w:ascii="Calibri" w:hAnsi="Calibri"/>
          <w:lang w:val="fr-CA"/>
        </w:rPr>
        <w:t>e</w:t>
      </w:r>
      <w:r w:rsidRPr="00E655BA">
        <w:rPr>
          <w:rFonts w:ascii="Calibri" w:hAnsi="Calibri"/>
          <w:lang w:val="fr-CA"/>
        </w:rPr>
        <w:t xml:space="preserve"> aux invités « retenir la date » pour votre </w:t>
      </w:r>
      <w:r>
        <w:rPr>
          <w:rFonts w:ascii="Calibri" w:hAnsi="Calibri"/>
          <w:lang w:val="fr-CA"/>
        </w:rPr>
        <w:t>évè</w:t>
      </w:r>
      <w:r w:rsidRPr="00E655BA">
        <w:rPr>
          <w:rFonts w:ascii="Calibri" w:hAnsi="Calibri"/>
          <w:lang w:val="fr-CA"/>
        </w:rPr>
        <w:t>nement.</w:t>
      </w:r>
    </w:p>
    <w:p w14:paraId="12584196" w14:textId="77777777" w:rsidR="004879DA" w:rsidRPr="00E655BA" w:rsidRDefault="00E655BA" w:rsidP="004879DA">
      <w:pPr>
        <w:rPr>
          <w:b/>
          <w:lang w:val="fr-CA"/>
        </w:rPr>
      </w:pPr>
      <w:r>
        <w:rPr>
          <w:b/>
          <w:lang w:val="fr-CA"/>
        </w:rPr>
        <w:t xml:space="preserve">Sensibilisation (2 </w:t>
      </w:r>
      <w:r>
        <w:rPr>
          <w:b/>
          <w:lang w:val="fr-CA"/>
        </w:rPr>
        <w:t>semaines à l’avance</w:t>
      </w:r>
      <w:r w:rsidR="00CB5897" w:rsidRPr="00E655BA">
        <w:rPr>
          <w:b/>
          <w:lang w:val="fr-CA"/>
        </w:rPr>
        <w:t>)</w:t>
      </w:r>
    </w:p>
    <w:p w14:paraId="5ED8DB27" w14:textId="77777777" w:rsidR="00E655BA" w:rsidRPr="00E655BA" w:rsidRDefault="00E655BA" w:rsidP="00CB5897">
      <w:pPr>
        <w:pStyle w:val="Paragraphedeliste"/>
        <w:numPr>
          <w:ilvl w:val="0"/>
          <w:numId w:val="1"/>
        </w:numPr>
        <w:rPr>
          <w:rFonts w:ascii="Symbol" w:hAnsi="Symbol"/>
          <w:lang w:val="fr-CA"/>
        </w:rPr>
      </w:pPr>
      <w:r w:rsidRPr="00E655BA">
        <w:rPr>
          <w:rFonts w:ascii="Calibri" w:hAnsi="Calibri"/>
          <w:lang w:val="fr-CA"/>
        </w:rPr>
        <w:t>Faites un suivi avec les médias et organismes communautaires qui ont des calendriers d’évènements</w:t>
      </w:r>
    </w:p>
    <w:p w14:paraId="405C41D5" w14:textId="77777777" w:rsidR="00E655BA" w:rsidRPr="00E655BA" w:rsidRDefault="00E655BA" w:rsidP="00CB5897">
      <w:pPr>
        <w:pStyle w:val="Paragraphedeliste"/>
        <w:numPr>
          <w:ilvl w:val="0"/>
          <w:numId w:val="1"/>
        </w:numPr>
        <w:rPr>
          <w:rFonts w:ascii="Symbol" w:hAnsi="Symbol"/>
          <w:lang w:val="fr-CA"/>
        </w:rPr>
      </w:pPr>
      <w:r w:rsidRPr="00E655BA">
        <w:rPr>
          <w:rFonts w:ascii="Calibri" w:hAnsi="Calibri"/>
          <w:lang w:val="fr-CA"/>
        </w:rPr>
        <w:t>Envoyer un 2</w:t>
      </w:r>
      <w:r w:rsidRPr="00E655BA">
        <w:rPr>
          <w:rFonts w:ascii="Calibri" w:hAnsi="Calibri"/>
          <w:vertAlign w:val="superscript"/>
          <w:lang w:val="fr-CA"/>
        </w:rPr>
        <w:t>e</w:t>
      </w:r>
      <w:r w:rsidRPr="00E655BA">
        <w:rPr>
          <w:rFonts w:ascii="Calibri" w:hAnsi="Calibri"/>
          <w:lang w:val="fr-CA"/>
        </w:rPr>
        <w:t xml:space="preserve"> courriel de masse sur l’</w:t>
      </w:r>
      <w:r>
        <w:rPr>
          <w:rFonts w:ascii="Calibri" w:hAnsi="Calibri"/>
          <w:lang w:val="fr-CA"/>
        </w:rPr>
        <w:t>évè</w:t>
      </w:r>
      <w:r w:rsidRPr="00E655BA">
        <w:rPr>
          <w:rFonts w:ascii="Calibri" w:hAnsi="Calibri"/>
          <w:lang w:val="fr-CA"/>
        </w:rPr>
        <w:t>nement</w:t>
      </w:r>
    </w:p>
    <w:p w14:paraId="2E5659FA" w14:textId="77777777" w:rsidR="00E655BA" w:rsidRPr="00E655BA" w:rsidRDefault="00E655BA" w:rsidP="00CB5897">
      <w:pPr>
        <w:pStyle w:val="Paragraphedeliste"/>
        <w:numPr>
          <w:ilvl w:val="0"/>
          <w:numId w:val="1"/>
        </w:numPr>
        <w:rPr>
          <w:rFonts w:ascii="Symbol" w:hAnsi="Symbol"/>
          <w:lang w:val="fr-CA"/>
        </w:rPr>
      </w:pPr>
      <w:r w:rsidRPr="00E655BA">
        <w:rPr>
          <w:rFonts w:ascii="Calibri" w:hAnsi="Calibri"/>
          <w:lang w:val="fr-CA"/>
        </w:rPr>
        <w:t xml:space="preserve">Créer un </w:t>
      </w:r>
      <w:r>
        <w:rPr>
          <w:rFonts w:ascii="Calibri" w:hAnsi="Calibri"/>
          <w:lang w:val="fr-CA"/>
        </w:rPr>
        <w:t>évè</w:t>
      </w:r>
      <w:r w:rsidRPr="00E655BA">
        <w:rPr>
          <w:rFonts w:ascii="Calibri" w:hAnsi="Calibri"/>
          <w:lang w:val="fr-CA"/>
        </w:rPr>
        <w:t>nement Facebook et faire l’annonce sur le site web de votre organisme, page Facebook, etc.</w:t>
      </w:r>
    </w:p>
    <w:p w14:paraId="41C69E3E" w14:textId="77777777" w:rsidR="00CB5897" w:rsidRPr="00E655BA" w:rsidRDefault="00E655BA" w:rsidP="00CB5897">
      <w:pPr>
        <w:rPr>
          <w:b/>
          <w:lang w:val="fr-CA"/>
        </w:rPr>
      </w:pPr>
      <w:r>
        <w:rPr>
          <w:b/>
          <w:lang w:val="fr-CA"/>
        </w:rPr>
        <w:t>Diffusion auprès des médias</w:t>
      </w:r>
      <w:r w:rsidR="00CB5897" w:rsidRPr="00E655BA">
        <w:rPr>
          <w:b/>
          <w:lang w:val="fr-CA"/>
        </w:rPr>
        <w:t xml:space="preserve"> (</w:t>
      </w:r>
      <w:r>
        <w:rPr>
          <w:b/>
          <w:lang w:val="fr-CA"/>
        </w:rPr>
        <w:t>dernière semaine</w:t>
      </w:r>
      <w:r w:rsidR="00CB5897" w:rsidRPr="00E655BA">
        <w:rPr>
          <w:b/>
          <w:lang w:val="fr-CA"/>
        </w:rPr>
        <w:t>)</w:t>
      </w:r>
    </w:p>
    <w:p w14:paraId="7BB182DE" w14:textId="77777777" w:rsidR="00CB5897" w:rsidRPr="00E655BA" w:rsidRDefault="00E655BA" w:rsidP="00CB5897">
      <w:pPr>
        <w:pStyle w:val="Paragraphedeliste"/>
        <w:numPr>
          <w:ilvl w:val="0"/>
          <w:numId w:val="1"/>
        </w:numPr>
        <w:rPr>
          <w:rFonts w:ascii="Symbol" w:hAnsi="Symbol"/>
          <w:b/>
          <w:lang w:val="fr-CA"/>
        </w:rPr>
      </w:pPr>
      <w:r>
        <w:rPr>
          <w:lang w:val="fr-CA"/>
        </w:rPr>
        <w:t>Distribuer le communiqué de presse</w:t>
      </w:r>
      <w:r w:rsidR="00CB5897" w:rsidRPr="00E655BA">
        <w:rPr>
          <w:lang w:val="fr-CA"/>
        </w:rPr>
        <w:t>.</w:t>
      </w:r>
    </w:p>
    <w:p w14:paraId="63F67063" w14:textId="77777777" w:rsidR="00E655BA" w:rsidRPr="00E655BA" w:rsidRDefault="00CB5897" w:rsidP="00CB5897">
      <w:pPr>
        <w:pStyle w:val="Paragraphedeliste"/>
        <w:numPr>
          <w:ilvl w:val="0"/>
          <w:numId w:val="1"/>
        </w:numPr>
        <w:rPr>
          <w:rFonts w:ascii="Symbol" w:hAnsi="Symbol"/>
          <w:b/>
          <w:lang w:val="fr-CA"/>
        </w:rPr>
      </w:pPr>
      <w:r w:rsidRPr="00E655BA">
        <w:rPr>
          <w:lang w:val="fr-CA"/>
        </w:rPr>
        <w:t>F</w:t>
      </w:r>
      <w:r w:rsidR="00E655BA">
        <w:rPr>
          <w:lang w:val="fr-CA"/>
        </w:rPr>
        <w:t>aire un suivi téléphonique avec les médias le jour avant ou le matin de l’évènement.</w:t>
      </w:r>
    </w:p>
    <w:p w14:paraId="00427BFB" w14:textId="77777777" w:rsidR="00E655BA" w:rsidRPr="00E655BA" w:rsidRDefault="00E655BA" w:rsidP="00CB5897">
      <w:pPr>
        <w:pStyle w:val="Paragraphedeliste"/>
        <w:numPr>
          <w:ilvl w:val="0"/>
          <w:numId w:val="1"/>
        </w:numPr>
        <w:rPr>
          <w:rFonts w:ascii="Symbol" w:hAnsi="Symbol"/>
          <w:b/>
          <w:lang w:val="fr-CA"/>
        </w:rPr>
      </w:pPr>
      <w:r>
        <w:rPr>
          <w:lang w:val="fr-CA"/>
        </w:rPr>
        <w:t>Faire des copies des dépliants s’il y en a pour l’évènement.</w:t>
      </w:r>
    </w:p>
    <w:p w14:paraId="119B02E2" w14:textId="77777777" w:rsidR="00CB5897" w:rsidRPr="00E655BA" w:rsidRDefault="00E655BA" w:rsidP="00CB5897">
      <w:pPr>
        <w:rPr>
          <w:b/>
          <w:lang w:val="fr-CA"/>
        </w:rPr>
      </w:pPr>
      <w:r>
        <w:rPr>
          <w:b/>
          <w:lang w:val="fr-CA"/>
        </w:rPr>
        <w:t>Lors de l’évènement</w:t>
      </w:r>
    </w:p>
    <w:p w14:paraId="02CA6283" w14:textId="77777777" w:rsidR="00E655BA" w:rsidRPr="00E655BA" w:rsidRDefault="00E655BA" w:rsidP="00CB5897">
      <w:pPr>
        <w:pStyle w:val="Paragraphedeliste"/>
        <w:numPr>
          <w:ilvl w:val="0"/>
          <w:numId w:val="1"/>
        </w:numPr>
        <w:rPr>
          <w:rFonts w:ascii="Symbol" w:hAnsi="Symbol"/>
          <w:b/>
          <w:lang w:val="fr-CA"/>
        </w:rPr>
      </w:pPr>
      <w:r>
        <w:rPr>
          <w:lang w:val="fr-CA"/>
        </w:rPr>
        <w:t>Prendre des</w:t>
      </w:r>
      <w:r w:rsidR="00CB5897" w:rsidRPr="00E655BA">
        <w:rPr>
          <w:lang w:val="fr-CA"/>
        </w:rPr>
        <w:t xml:space="preserve"> photos (</w:t>
      </w:r>
      <w:r>
        <w:rPr>
          <w:lang w:val="fr-CA"/>
        </w:rPr>
        <w:t>ou désigner un photographe bénévole). S’assurer que les formulaires de consentement sont signés (voir annexe 5) si vous utilisez les photos à des fins publicitaires.</w:t>
      </w:r>
    </w:p>
    <w:p w14:paraId="2931E53C" w14:textId="77777777" w:rsidR="00E655BA" w:rsidRPr="00E655BA" w:rsidRDefault="00E655BA" w:rsidP="00CB5897">
      <w:pPr>
        <w:pStyle w:val="Paragraphedeliste"/>
        <w:numPr>
          <w:ilvl w:val="0"/>
          <w:numId w:val="1"/>
        </w:numPr>
        <w:rPr>
          <w:rFonts w:ascii="Symbol" w:hAnsi="Symbol"/>
          <w:b/>
          <w:lang w:val="fr-CA"/>
        </w:rPr>
      </w:pPr>
      <w:r>
        <w:rPr>
          <w:lang w:val="fr-CA"/>
        </w:rPr>
        <w:t>Rassembler les commentaires, citations et faits saillants de l’évènement.</w:t>
      </w:r>
    </w:p>
    <w:p w14:paraId="7A33E9D2" w14:textId="77777777" w:rsidR="00E655BA" w:rsidRPr="00E655BA" w:rsidRDefault="00E655BA" w:rsidP="00CB5897">
      <w:pPr>
        <w:pStyle w:val="Paragraphedeliste"/>
        <w:numPr>
          <w:ilvl w:val="0"/>
          <w:numId w:val="1"/>
        </w:numPr>
        <w:rPr>
          <w:rFonts w:ascii="Symbol" w:hAnsi="Symbol"/>
          <w:b/>
          <w:lang w:val="fr-CA"/>
        </w:rPr>
      </w:pPr>
      <w:r>
        <w:rPr>
          <w:lang w:val="fr-CA"/>
        </w:rPr>
        <w:t xml:space="preserve">S’assurer que les médias signent les formulaires et avoir le matériel promotionnel pour les médias présents. </w:t>
      </w:r>
    </w:p>
    <w:p w14:paraId="349E1B0F" w14:textId="77777777" w:rsidR="00A93D38" w:rsidRPr="00E655BA" w:rsidRDefault="00E655BA" w:rsidP="00A93D38">
      <w:pPr>
        <w:rPr>
          <w:b/>
          <w:lang w:val="fr-CA"/>
        </w:rPr>
      </w:pPr>
      <w:r>
        <w:rPr>
          <w:b/>
          <w:lang w:val="fr-CA"/>
        </w:rPr>
        <w:t>Après l’évènement</w:t>
      </w:r>
    </w:p>
    <w:p w14:paraId="3080D0C3" w14:textId="77777777" w:rsidR="00E655BA" w:rsidRPr="00E655BA" w:rsidRDefault="00E655BA" w:rsidP="00A93D38">
      <w:pPr>
        <w:pStyle w:val="Paragraphedeliste"/>
        <w:numPr>
          <w:ilvl w:val="0"/>
          <w:numId w:val="1"/>
        </w:numPr>
        <w:rPr>
          <w:rFonts w:ascii="Symbol" w:hAnsi="Symbol"/>
          <w:b/>
          <w:lang w:val="fr-CA"/>
        </w:rPr>
      </w:pPr>
      <w:r>
        <w:rPr>
          <w:lang w:val="fr-CA"/>
        </w:rPr>
        <w:t>Rédiger un court article (300 à 500 mot</w:t>
      </w:r>
      <w:r w:rsidR="00A93D38" w:rsidRPr="00E655BA">
        <w:rPr>
          <w:lang w:val="fr-CA"/>
        </w:rPr>
        <w:t xml:space="preserve">s) </w:t>
      </w:r>
      <w:r>
        <w:rPr>
          <w:lang w:val="fr-CA"/>
        </w:rPr>
        <w:t>et l’envoyer à votre journal communautaire local.</w:t>
      </w:r>
    </w:p>
    <w:p w14:paraId="58D59929" w14:textId="77777777" w:rsidR="00E655BA" w:rsidRPr="00E655BA" w:rsidRDefault="00E655BA" w:rsidP="00A93D38">
      <w:pPr>
        <w:pStyle w:val="Paragraphedeliste"/>
        <w:numPr>
          <w:ilvl w:val="0"/>
          <w:numId w:val="1"/>
        </w:numPr>
        <w:rPr>
          <w:rFonts w:ascii="Symbol" w:hAnsi="Symbol"/>
          <w:b/>
          <w:lang w:val="fr-CA"/>
        </w:rPr>
      </w:pPr>
      <w:r>
        <w:rPr>
          <w:lang w:val="fr-CA"/>
        </w:rPr>
        <w:t>Envoyer un court résumé des faits saillants de l’évènement et des photos aux médias.</w:t>
      </w:r>
    </w:p>
    <w:p w14:paraId="1561AF4F" w14:textId="77777777" w:rsidR="00E655BA" w:rsidRPr="00E655BA" w:rsidRDefault="00E655BA" w:rsidP="00A93D38">
      <w:pPr>
        <w:pStyle w:val="Paragraphedeliste"/>
        <w:numPr>
          <w:ilvl w:val="0"/>
          <w:numId w:val="1"/>
        </w:numPr>
        <w:rPr>
          <w:rFonts w:ascii="Symbol" w:hAnsi="Symbol"/>
          <w:b/>
          <w:lang w:val="fr-CA"/>
        </w:rPr>
      </w:pPr>
      <w:r>
        <w:rPr>
          <w:lang w:val="fr-CA"/>
        </w:rPr>
        <w:lastRenderedPageBreak/>
        <w:t>Archiver toutes vos communications et leçons apprises, ce qui vous aidera pour organiser votre évènement l’année prochaine.</w:t>
      </w:r>
    </w:p>
    <w:p w14:paraId="5F8F3560" w14:textId="77777777" w:rsidR="00CB5897" w:rsidRPr="00E655BA" w:rsidRDefault="00CB5897" w:rsidP="00E655BA">
      <w:pPr>
        <w:pStyle w:val="Paragraphedeliste"/>
        <w:rPr>
          <w:rFonts w:ascii="Symbol" w:hAnsi="Symbol"/>
          <w:b/>
          <w:lang w:val="fr-CA"/>
        </w:rPr>
      </w:pPr>
      <w:bookmarkStart w:id="0" w:name="_GoBack"/>
      <w:bookmarkEnd w:id="0"/>
    </w:p>
    <w:sectPr w:rsidR="00CB5897" w:rsidRPr="00E655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75E0"/>
    <w:multiLevelType w:val="hybridMultilevel"/>
    <w:tmpl w:val="EDF46E4A"/>
    <w:lvl w:ilvl="0" w:tplc="26585B5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0A"/>
    <w:rsid w:val="001C35A4"/>
    <w:rsid w:val="004879DA"/>
    <w:rsid w:val="00495E0A"/>
    <w:rsid w:val="00875F32"/>
    <w:rsid w:val="00A93D38"/>
    <w:rsid w:val="00AB7477"/>
    <w:rsid w:val="00B447D9"/>
    <w:rsid w:val="00CB5897"/>
    <w:rsid w:val="00E655BA"/>
    <w:rsid w:val="00E90A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274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9DA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E90A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0A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0A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0A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0A8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9DA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E90A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0A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0A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0A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0A8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Charest</dc:creator>
  <cp:lastModifiedBy>Aurelie Lacassagne</cp:lastModifiedBy>
  <cp:revision>3</cp:revision>
  <dcterms:created xsi:type="dcterms:W3CDTF">2017-05-26T14:14:00Z</dcterms:created>
  <dcterms:modified xsi:type="dcterms:W3CDTF">2017-05-26T18:57:00Z</dcterms:modified>
</cp:coreProperties>
</file>