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6122" w14:textId="77777777" w:rsidR="00524CAE" w:rsidRPr="00FB46A1" w:rsidRDefault="00524CAE" w:rsidP="00524CAE">
      <w:pPr>
        <w:pStyle w:val="Default"/>
        <w:rPr>
          <w:rFonts w:asciiTheme="minorHAnsi" w:hAnsiTheme="minorHAnsi"/>
          <w:lang w:val="fr-CA"/>
        </w:rPr>
      </w:pPr>
      <w:r w:rsidRPr="00FB46A1">
        <w:rPr>
          <w:rFonts w:asciiTheme="minorHAnsi" w:hAnsiTheme="minorHAnsi"/>
          <w:noProof/>
          <w:lang w:val="fr-CA" w:eastAsia="fr-FR"/>
        </w:rPr>
        <w:drawing>
          <wp:anchor distT="0" distB="0" distL="114300" distR="114300" simplePos="0" relativeHeight="251659264" behindDoc="1" locked="0" layoutInCell="1" allowOverlap="1" wp14:anchorId="3E8E8CCC" wp14:editId="7DBC4D1D">
            <wp:simplePos x="0" y="0"/>
            <wp:positionH relativeFrom="column">
              <wp:posOffset>182245</wp:posOffset>
            </wp:positionH>
            <wp:positionV relativeFrom="paragraph">
              <wp:posOffset>96520</wp:posOffset>
            </wp:positionV>
            <wp:extent cx="1874520" cy="1156335"/>
            <wp:effectExtent l="0" t="0" r="0" b="5715"/>
            <wp:wrapTight wrapText="bothSides">
              <wp:wrapPolygon edited="0">
                <wp:start x="9000" y="0"/>
                <wp:lineTo x="7244" y="1423"/>
                <wp:lineTo x="5488" y="4270"/>
                <wp:lineTo x="5268" y="11743"/>
                <wp:lineTo x="3293" y="13166"/>
                <wp:lineTo x="3512" y="17081"/>
                <wp:lineTo x="0" y="17792"/>
                <wp:lineTo x="0" y="20995"/>
                <wp:lineTo x="1756" y="21351"/>
                <wp:lineTo x="15805" y="21351"/>
                <wp:lineTo x="21073" y="20995"/>
                <wp:lineTo x="20854" y="17437"/>
                <wp:lineTo x="16463" y="16725"/>
                <wp:lineTo x="17341" y="13522"/>
                <wp:lineTo x="15146" y="11743"/>
                <wp:lineTo x="15366" y="4626"/>
                <wp:lineTo x="13829" y="1068"/>
                <wp:lineTo x="12732" y="0"/>
                <wp:lineTo x="9000" y="0"/>
              </wp:wrapPolygon>
            </wp:wrapTight>
            <wp:docPr id="1" name="Picture 1" descr="O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L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44166" w14:textId="77777777" w:rsidR="00524CAE" w:rsidRPr="00FB46A1" w:rsidRDefault="00524CAE" w:rsidP="00524CAE">
      <w:pPr>
        <w:pStyle w:val="Default"/>
        <w:jc w:val="right"/>
        <w:rPr>
          <w:rFonts w:asciiTheme="minorHAnsi" w:hAnsiTheme="minorHAnsi"/>
          <w:lang w:val="fr-CA"/>
        </w:rPr>
      </w:pPr>
      <w:r w:rsidRPr="00FB46A1">
        <w:rPr>
          <w:rFonts w:asciiTheme="minorHAnsi" w:hAnsiTheme="minorHAnsi"/>
          <w:noProof/>
          <w:lang w:val="fr-CA" w:eastAsia="fr-FR"/>
        </w:rPr>
        <w:drawing>
          <wp:inline distT="0" distB="0" distL="0" distR="0" wp14:anchorId="3BE75E07" wp14:editId="360EFC33">
            <wp:extent cx="2902527" cy="1164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-2017_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728" cy="116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BD33" w14:textId="77777777" w:rsidR="004811A6" w:rsidRDefault="00FB46A1" w:rsidP="003C1F4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244061" w:themeColor="accent1" w:themeShade="80"/>
          <w:sz w:val="28"/>
          <w:szCs w:val="28"/>
          <w:lang w:val="fr-CA"/>
        </w:rPr>
      </w:pPr>
      <w:r>
        <w:rPr>
          <w:rFonts w:cs="Cambria"/>
          <w:b/>
          <w:color w:val="244061" w:themeColor="accent1" w:themeShade="80"/>
          <w:sz w:val="28"/>
          <w:szCs w:val="28"/>
          <w:lang w:val="fr-CA"/>
        </w:rPr>
        <w:t>Annexe</w:t>
      </w:r>
      <w:r w:rsidR="004811A6" w:rsidRPr="00FB46A1">
        <w:rPr>
          <w:rFonts w:cs="Cambria"/>
          <w:b/>
          <w:color w:val="244061" w:themeColor="accent1" w:themeShade="80"/>
          <w:sz w:val="28"/>
          <w:szCs w:val="28"/>
          <w:lang w:val="fr-CA"/>
        </w:rPr>
        <w:t xml:space="preserve"> 7</w:t>
      </w:r>
    </w:p>
    <w:p w14:paraId="29D00A85" w14:textId="77777777" w:rsidR="00A24126" w:rsidRPr="00FB46A1" w:rsidRDefault="00A24126" w:rsidP="003C1F4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244061" w:themeColor="accent1" w:themeShade="80"/>
          <w:sz w:val="28"/>
          <w:szCs w:val="28"/>
          <w:lang w:val="fr-CA"/>
        </w:rPr>
      </w:pPr>
    </w:p>
    <w:p w14:paraId="2D30649D" w14:textId="77777777" w:rsidR="00524CAE" w:rsidRPr="00FB46A1" w:rsidRDefault="00FB46A1" w:rsidP="00524C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244061" w:themeColor="accent1" w:themeShade="80"/>
          <w:sz w:val="36"/>
          <w:szCs w:val="52"/>
          <w:lang w:val="fr-CA"/>
        </w:rPr>
      </w:pPr>
      <w:r>
        <w:rPr>
          <w:rFonts w:cs="Cambria"/>
          <w:b/>
          <w:color w:val="244061" w:themeColor="accent1" w:themeShade="80"/>
          <w:sz w:val="36"/>
          <w:szCs w:val="52"/>
          <w:lang w:val="fr-CA"/>
        </w:rPr>
        <w:t xml:space="preserve">SEMAINE D’ACCUEIL À OTTAWA (SAO), 20-30 juin </w:t>
      </w:r>
      <w:r w:rsidR="00524CAE" w:rsidRPr="00FB46A1">
        <w:rPr>
          <w:rFonts w:cs="Cambria"/>
          <w:b/>
          <w:iCs/>
          <w:color w:val="244061" w:themeColor="accent1" w:themeShade="80"/>
          <w:sz w:val="36"/>
          <w:szCs w:val="52"/>
          <w:lang w:val="fr-CA"/>
        </w:rPr>
        <w:t>2017</w:t>
      </w:r>
    </w:p>
    <w:p w14:paraId="34909BC6" w14:textId="77777777" w:rsidR="00FB46A1" w:rsidRDefault="00FB46A1" w:rsidP="00524CAE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="Cambria"/>
          <w:b/>
          <w:color w:val="244061" w:themeColor="accent1" w:themeShade="80"/>
          <w:sz w:val="36"/>
          <w:szCs w:val="52"/>
          <w:lang w:val="fr-CA"/>
        </w:rPr>
      </w:pPr>
      <w:r>
        <w:rPr>
          <w:rFonts w:asciiTheme="minorHAnsi" w:hAnsiTheme="minorHAnsi" w:cs="Cambria"/>
          <w:b/>
          <w:color w:val="244061" w:themeColor="accent1" w:themeShade="80"/>
          <w:sz w:val="36"/>
          <w:szCs w:val="52"/>
          <w:lang w:val="fr-CA"/>
        </w:rPr>
        <w:t>Soutien pour les organisateurs d’évènements SAO :</w:t>
      </w:r>
    </w:p>
    <w:p w14:paraId="2AB4D25F" w14:textId="77777777" w:rsidR="00FB46A1" w:rsidRDefault="00FB46A1" w:rsidP="00524CAE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="Cambria"/>
          <w:b/>
          <w:color w:val="244061" w:themeColor="accent1" w:themeShade="80"/>
          <w:sz w:val="36"/>
          <w:szCs w:val="52"/>
          <w:lang w:val="fr-CA"/>
        </w:rPr>
      </w:pPr>
      <w:r>
        <w:rPr>
          <w:rFonts w:asciiTheme="minorHAnsi" w:hAnsiTheme="minorHAnsi" w:cs="Cambria"/>
          <w:b/>
          <w:color w:val="244061" w:themeColor="accent1" w:themeShade="80"/>
          <w:sz w:val="36"/>
          <w:szCs w:val="52"/>
          <w:lang w:val="fr-CA"/>
        </w:rPr>
        <w:t>Organiser, apprendre et faire un rapport sur les évènements</w:t>
      </w:r>
    </w:p>
    <w:p w14:paraId="75F75F60" w14:textId="77777777" w:rsidR="00524CAE" w:rsidRPr="00FB46A1" w:rsidRDefault="00524CAE" w:rsidP="00524CAE">
      <w:pPr>
        <w:pStyle w:val="Default"/>
        <w:rPr>
          <w:rFonts w:asciiTheme="minorHAnsi" w:hAnsiTheme="minorHAnsi"/>
          <w:b/>
          <w:bCs/>
          <w:iCs/>
          <w:sz w:val="28"/>
          <w:szCs w:val="28"/>
          <w:lang w:val="fr-CA"/>
        </w:rPr>
      </w:pPr>
    </w:p>
    <w:p w14:paraId="2E12D00D" w14:textId="77777777" w:rsidR="00FB46A1" w:rsidRDefault="00FB46A1" w:rsidP="00C520B9">
      <w:pPr>
        <w:rPr>
          <w:sz w:val="24"/>
          <w:lang w:val="fr-CA"/>
        </w:rPr>
      </w:pPr>
      <w:r>
        <w:rPr>
          <w:sz w:val="24"/>
          <w:lang w:val="fr-CA"/>
        </w:rPr>
        <w:t xml:space="preserve"> Merci d’organiser un </w:t>
      </w:r>
      <w:r w:rsidR="00A24126">
        <w:rPr>
          <w:sz w:val="24"/>
          <w:lang w:val="fr-CA"/>
        </w:rPr>
        <w:t>évènement</w:t>
      </w:r>
      <w:r>
        <w:rPr>
          <w:sz w:val="24"/>
          <w:lang w:val="fr-CA"/>
        </w:rPr>
        <w:t xml:space="preserve"> pendant la semaine d’accueil à Ottawa 2007!</w:t>
      </w:r>
    </w:p>
    <w:p w14:paraId="22C44509" w14:textId="77777777" w:rsidR="00FB46A1" w:rsidRDefault="00FB46A1" w:rsidP="00C520B9">
      <w:pPr>
        <w:rPr>
          <w:sz w:val="24"/>
          <w:lang w:val="fr-CA"/>
        </w:rPr>
      </w:pPr>
      <w:r>
        <w:rPr>
          <w:sz w:val="24"/>
          <w:lang w:val="fr-CA"/>
        </w:rPr>
        <w:t>En tant que participant de la SAO, vous contribuez à :</w:t>
      </w:r>
    </w:p>
    <w:p w14:paraId="5E993A97" w14:textId="77777777" w:rsidR="00747FDC" w:rsidRPr="00FB46A1" w:rsidRDefault="00747FDC" w:rsidP="00747FDC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szCs w:val="22"/>
          <w:lang w:val="fr-CA"/>
        </w:rPr>
      </w:pPr>
    </w:p>
    <w:p w14:paraId="3769A845" w14:textId="77777777" w:rsidR="00FB46A1" w:rsidRDefault="00FB46A1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  <w:lang w:val="fr-CA"/>
        </w:rPr>
      </w:pPr>
      <w:r>
        <w:rPr>
          <w:rFonts w:asciiTheme="minorHAnsi" w:hAnsiTheme="minorHAnsi"/>
          <w:szCs w:val="22"/>
          <w:lang w:val="fr-CA"/>
        </w:rPr>
        <w:t>Célébrer la diversité d’Ottawa et les contributions des immigrants;</w:t>
      </w:r>
    </w:p>
    <w:p w14:paraId="6B692ABE" w14:textId="77777777" w:rsidR="00FB46A1" w:rsidRDefault="00FB46A1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  <w:lang w:val="fr-CA"/>
        </w:rPr>
      </w:pPr>
      <w:r>
        <w:rPr>
          <w:rFonts w:asciiTheme="minorHAnsi" w:hAnsiTheme="minorHAnsi"/>
          <w:szCs w:val="22"/>
          <w:lang w:val="fr-CA"/>
        </w:rPr>
        <w:t xml:space="preserve"> Offrir l’opportunité pour tous les résidents d’Ottawa, y compris les immigrants, de tisser des liens, et de créer une culture citoyenne cohésive, résiliente, et vibrante;</w:t>
      </w:r>
    </w:p>
    <w:p w14:paraId="3C99A665" w14:textId="77777777" w:rsidR="00FB46A1" w:rsidRDefault="00FB46A1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  <w:lang w:val="fr-CA"/>
        </w:rPr>
      </w:pPr>
      <w:r>
        <w:rPr>
          <w:rFonts w:asciiTheme="minorHAnsi" w:hAnsiTheme="minorHAnsi"/>
          <w:szCs w:val="22"/>
          <w:lang w:val="fr-CA"/>
        </w:rPr>
        <w:t>Permettre que les résidents d’Ottawa expriment leur accueil aux immigrants, montrent les succès d’intégration et discutent des défis.</w:t>
      </w:r>
    </w:p>
    <w:p w14:paraId="6D9155C4" w14:textId="77777777" w:rsidR="00FB46A1" w:rsidRDefault="00FB46A1" w:rsidP="00FB46A1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</w:p>
    <w:p w14:paraId="7B9441AD" w14:textId="77777777" w:rsidR="00FB46A1" w:rsidRDefault="00FB46A1" w:rsidP="00FB46A1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  <w:r>
        <w:rPr>
          <w:rFonts w:asciiTheme="minorHAnsi" w:hAnsiTheme="minorHAnsi"/>
          <w:szCs w:val="22"/>
          <w:lang w:val="fr-CA"/>
        </w:rPr>
        <w:t>Nous  anticipons une vaste gamme d’</w:t>
      </w:r>
      <w:r w:rsidR="00A24126">
        <w:rPr>
          <w:rFonts w:asciiTheme="minorHAnsi" w:hAnsiTheme="minorHAnsi"/>
          <w:szCs w:val="22"/>
          <w:lang w:val="fr-CA"/>
        </w:rPr>
        <w:t>évènement</w:t>
      </w:r>
      <w:r>
        <w:rPr>
          <w:rFonts w:asciiTheme="minorHAnsi" w:hAnsiTheme="minorHAnsi"/>
          <w:szCs w:val="22"/>
          <w:lang w:val="fr-CA"/>
        </w:rPr>
        <w:t>s artistiques, culturels, sportifs, éducationnels, communautaires, formels et historiques pendant la SAO 2017!</w:t>
      </w:r>
    </w:p>
    <w:p w14:paraId="01A88542" w14:textId="77777777" w:rsidR="00FB46A1" w:rsidRDefault="00FB46A1" w:rsidP="00FB46A1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</w:p>
    <w:p w14:paraId="390CEEBF" w14:textId="77777777" w:rsidR="006B7040" w:rsidRPr="00FB46A1" w:rsidRDefault="006B7040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</w:p>
    <w:p w14:paraId="402FF0F3" w14:textId="77777777" w:rsidR="006B7040" w:rsidRPr="00FB46A1" w:rsidRDefault="00FB46A1" w:rsidP="006B7040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color w:val="244061" w:themeColor="accent1" w:themeShade="80"/>
          <w:sz w:val="32"/>
          <w:szCs w:val="28"/>
          <w:lang w:val="fr-CA"/>
        </w:rPr>
      </w:pP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 xml:space="preserve">Organiser un </w:t>
      </w:r>
      <w:r w:rsidR="00A24126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>évènement</w:t>
      </w: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 xml:space="preserve"> SAO</w:t>
      </w:r>
    </w:p>
    <w:p w14:paraId="0A3B7E3C" w14:textId="77777777" w:rsidR="001C51D8" w:rsidRPr="00FB46A1" w:rsidRDefault="001C51D8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</w:p>
    <w:p w14:paraId="2766831D" w14:textId="77777777" w:rsidR="00FB46A1" w:rsidRDefault="00FB46A1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  <w:r>
        <w:rPr>
          <w:rFonts w:asciiTheme="minorHAnsi" w:hAnsiTheme="minorHAnsi"/>
          <w:szCs w:val="22"/>
          <w:lang w:val="fr-CA"/>
        </w:rPr>
        <w:t xml:space="preserve">Voici quelques conseils pour rendre votre </w:t>
      </w:r>
      <w:r w:rsidR="00A24126">
        <w:rPr>
          <w:rFonts w:asciiTheme="minorHAnsi" w:hAnsiTheme="minorHAnsi"/>
          <w:szCs w:val="22"/>
          <w:lang w:val="fr-CA"/>
        </w:rPr>
        <w:t>évènement</w:t>
      </w:r>
      <w:r>
        <w:rPr>
          <w:rFonts w:asciiTheme="minorHAnsi" w:hAnsiTheme="minorHAnsi"/>
          <w:szCs w:val="22"/>
          <w:lang w:val="fr-CA"/>
        </w:rPr>
        <w:t xml:space="preserve"> inclusif :</w:t>
      </w:r>
    </w:p>
    <w:p w14:paraId="22C0B5AC" w14:textId="77777777" w:rsidR="00FB46A1" w:rsidRDefault="00FB46A1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</w:p>
    <w:p w14:paraId="56063B8F" w14:textId="77777777" w:rsidR="001C51D8" w:rsidRPr="00FB46A1" w:rsidRDefault="001C51D8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  <w:lang w:val="fr-CA"/>
        </w:rPr>
      </w:pPr>
    </w:p>
    <w:p w14:paraId="4827C001" w14:textId="77777777" w:rsidR="00FB46A1" w:rsidRDefault="00FB46A1" w:rsidP="00C94AA2">
      <w:pPr>
        <w:pStyle w:val="Paragraphedeliste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Regardez votre lieu, agenda, logistique, nourriture, facilitation, matériel promotionnel et stratégie de communications. Sont-ils conçus pour être accessibles à tous? Est-ce qu’ils reflètent la diversité de la communauté?</w:t>
      </w:r>
    </w:p>
    <w:p w14:paraId="37FDC526" w14:textId="77777777" w:rsidR="00FB46A1" w:rsidRDefault="00FB46A1" w:rsidP="00C94AA2">
      <w:pPr>
        <w:pStyle w:val="Paragraphedeliste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Est-ce qu’il y a des centres communautaires, agences d’établissement pour immigrants, groupes ethnoculturels ou groupes religieux dans votre communauté que vous pouvez contacter pour que l’invitation soit lancée à une diversité de nouveaux arrivants?</w:t>
      </w:r>
    </w:p>
    <w:p w14:paraId="1D811408" w14:textId="77777777" w:rsidR="00FB46A1" w:rsidRDefault="00FB46A1" w:rsidP="00C94AA2">
      <w:pPr>
        <w:pStyle w:val="Paragraphedeliste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Est-ce que la date de votre </w:t>
      </w:r>
      <w:r w:rsidR="00A24126">
        <w:rPr>
          <w:rFonts w:asciiTheme="minorHAnsi" w:hAnsiTheme="minorHAnsi"/>
          <w:lang w:val="fr-CA"/>
        </w:rPr>
        <w:t>évènement</w:t>
      </w:r>
      <w:r>
        <w:rPr>
          <w:rFonts w:asciiTheme="minorHAnsi" w:hAnsiTheme="minorHAnsi"/>
          <w:lang w:val="fr-CA"/>
        </w:rPr>
        <w:t xml:space="preserve"> tombe sur une fête ou une journée religieuse respectée par certains résidents d’Ottawa?</w:t>
      </w:r>
    </w:p>
    <w:p w14:paraId="7BEA267B" w14:textId="77777777" w:rsidR="00FB46A1" w:rsidRDefault="00FB46A1" w:rsidP="00C94AA2">
      <w:pPr>
        <w:pStyle w:val="Paragraphedeliste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Avez-vous besoin d’avoir une personne à porter de main pour accueillir les participants et les aider à se sentir confortable? Pour aider avec la traduction?</w:t>
      </w:r>
    </w:p>
    <w:p w14:paraId="60D349FF" w14:textId="77777777" w:rsidR="00FB46A1" w:rsidRDefault="003A1A66" w:rsidP="00C94AA2">
      <w:pPr>
        <w:pStyle w:val="Paragraphedeliste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Créez des occasions pour que les participants puissent se </w:t>
      </w:r>
      <w:proofErr w:type="spellStart"/>
      <w:r>
        <w:rPr>
          <w:rFonts w:asciiTheme="minorHAnsi" w:hAnsiTheme="minorHAnsi"/>
          <w:lang w:val="fr-CA"/>
        </w:rPr>
        <w:t>connaître</w:t>
      </w:r>
      <w:proofErr w:type="spellEnd"/>
      <w:r>
        <w:rPr>
          <w:rFonts w:asciiTheme="minorHAnsi" w:hAnsiTheme="minorHAnsi"/>
          <w:lang w:val="fr-CA"/>
        </w:rPr>
        <w:t>, si cela est approprié.</w:t>
      </w:r>
    </w:p>
    <w:p w14:paraId="24CAABA8" w14:textId="77777777" w:rsidR="003A1A66" w:rsidRDefault="003A1A66" w:rsidP="00C94AA2">
      <w:pPr>
        <w:pStyle w:val="Paragraphedeliste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Respectez la di</w:t>
      </w:r>
      <w:r w:rsidR="00A24126">
        <w:rPr>
          <w:rFonts w:asciiTheme="minorHAnsi" w:hAnsiTheme="minorHAnsi"/>
          <w:lang w:val="fr-CA"/>
        </w:rPr>
        <w:t>versité des participants; évitez</w:t>
      </w:r>
      <w:r>
        <w:rPr>
          <w:rFonts w:asciiTheme="minorHAnsi" w:hAnsiTheme="minorHAnsi"/>
          <w:lang w:val="fr-CA"/>
        </w:rPr>
        <w:t xml:space="preserve"> les stéréotypes et idées préconçues. </w:t>
      </w:r>
    </w:p>
    <w:p w14:paraId="0E2814B7" w14:textId="77777777" w:rsidR="004F6D54" w:rsidRPr="003A1A66" w:rsidRDefault="003A1A66" w:rsidP="003A1A66">
      <w:pPr>
        <w:pStyle w:val="Paragraphedeliste"/>
        <w:numPr>
          <w:ilvl w:val="0"/>
          <w:numId w:val="11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Pour plus d’informations sur l’organisation d’évènements inclusifs, voir les boites à outils en ligne de </w:t>
      </w:r>
      <w:hyperlink r:id="rId10" w:history="1">
        <w:r w:rsidR="004F6D54" w:rsidRPr="003A1A66">
          <w:rPr>
            <w:rStyle w:val="Lienhypertexte"/>
            <w:rFonts w:asciiTheme="minorHAnsi" w:hAnsiTheme="minorHAnsi"/>
            <w:lang w:val="fr-CA"/>
          </w:rPr>
          <w:t>CRIAW</w:t>
        </w:r>
      </w:hyperlink>
      <w:r w:rsidR="004F6D54" w:rsidRPr="003A1A66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>ou</w:t>
      </w:r>
      <w:r w:rsidR="00E749DB" w:rsidRPr="003A1A66">
        <w:rPr>
          <w:rFonts w:asciiTheme="minorHAnsi" w:hAnsiTheme="minorHAnsi"/>
          <w:lang w:val="fr-CA"/>
        </w:rPr>
        <w:t xml:space="preserve"> </w:t>
      </w:r>
      <w:hyperlink r:id="rId11" w:history="1">
        <w:proofErr w:type="spellStart"/>
        <w:r w:rsidR="00E749DB" w:rsidRPr="003A1A66">
          <w:rPr>
            <w:rStyle w:val="Lienhypertexte"/>
            <w:rFonts w:asciiTheme="minorHAnsi" w:hAnsiTheme="minorHAnsi"/>
            <w:lang w:val="fr-CA"/>
          </w:rPr>
          <w:t>Reconciliation</w:t>
        </w:r>
        <w:proofErr w:type="spellEnd"/>
        <w:r w:rsidR="00E749DB" w:rsidRPr="003A1A66">
          <w:rPr>
            <w:rStyle w:val="Lienhypertexte"/>
            <w:rFonts w:asciiTheme="minorHAnsi" w:hAnsiTheme="minorHAnsi"/>
            <w:lang w:val="fr-CA"/>
          </w:rPr>
          <w:t xml:space="preserve"> Canada</w:t>
        </w:r>
      </w:hyperlink>
      <w:r w:rsidR="00E749DB" w:rsidRPr="003A1A66">
        <w:rPr>
          <w:rFonts w:asciiTheme="minorHAnsi" w:hAnsiTheme="minorHAnsi"/>
          <w:lang w:val="fr-CA"/>
        </w:rPr>
        <w:t>.</w:t>
      </w:r>
    </w:p>
    <w:p w14:paraId="32AF6B4D" w14:textId="77777777" w:rsidR="00524CAE" w:rsidRPr="00FB46A1" w:rsidRDefault="00524CAE" w:rsidP="00C94AA2">
      <w:pPr>
        <w:rPr>
          <w:sz w:val="24"/>
          <w:szCs w:val="24"/>
          <w:lang w:val="fr-CA"/>
        </w:rPr>
      </w:pPr>
    </w:p>
    <w:p w14:paraId="0EB43301" w14:textId="77777777" w:rsidR="003A1A66" w:rsidRDefault="003A1A66" w:rsidP="002F0FE1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</w:pP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 xml:space="preserve">Fournir des rétroactions au PLIO sur votre </w:t>
      </w:r>
      <w:r w:rsidR="00A24126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>évènement</w:t>
      </w: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  <w:t xml:space="preserve"> SAO</w:t>
      </w:r>
    </w:p>
    <w:p w14:paraId="32157286" w14:textId="77777777" w:rsidR="003A1A66" w:rsidRDefault="003A1A66" w:rsidP="002F0FE1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  <w:lang w:val="fr-CA"/>
        </w:rPr>
      </w:pPr>
    </w:p>
    <w:p w14:paraId="7BD74B41" w14:textId="77777777" w:rsidR="003A1A66" w:rsidRDefault="003A1A66" w:rsidP="002F0FE1">
      <w:pPr>
        <w:rPr>
          <w:sz w:val="24"/>
          <w:lang w:val="fr-CA"/>
        </w:rPr>
      </w:pPr>
      <w:r>
        <w:rPr>
          <w:sz w:val="24"/>
          <w:lang w:val="fr-CA"/>
        </w:rPr>
        <w:t xml:space="preserve">Nous aimerions vous entendre sur votre </w:t>
      </w:r>
      <w:r w:rsidR="00A24126">
        <w:rPr>
          <w:sz w:val="24"/>
          <w:lang w:val="fr-CA"/>
        </w:rPr>
        <w:t>évènement</w:t>
      </w:r>
      <w:r>
        <w:rPr>
          <w:sz w:val="24"/>
          <w:lang w:val="fr-CA"/>
        </w:rPr>
        <w:t>, comment cela s’est</w:t>
      </w:r>
      <w:r w:rsidR="00A24126">
        <w:rPr>
          <w:sz w:val="24"/>
          <w:lang w:val="fr-CA"/>
        </w:rPr>
        <w:t>-il</w:t>
      </w:r>
      <w:r>
        <w:rPr>
          <w:sz w:val="24"/>
          <w:lang w:val="fr-CA"/>
        </w:rPr>
        <w:t xml:space="preserve"> passé? Cette information aidera le PLIO à évaluer les résultats et la portée de la SAO 2017, et nous aidera à améliorer encore la SAO en 2018.</w:t>
      </w:r>
    </w:p>
    <w:p w14:paraId="0D6EEEE2" w14:textId="77777777" w:rsidR="002F0FE1" w:rsidRPr="00FB46A1" w:rsidRDefault="003A1A66" w:rsidP="006A2FA6">
      <w:pPr>
        <w:pStyle w:val="Paragraphedeliste"/>
        <w:numPr>
          <w:ilvl w:val="0"/>
          <w:numId w:val="21"/>
        </w:numPr>
        <w:rPr>
          <w:rFonts w:asciiTheme="minorHAnsi" w:hAnsiTheme="minorHAnsi"/>
          <w:b/>
          <w:i/>
          <w:color w:val="244061" w:themeColor="accent1" w:themeShade="80"/>
          <w:lang w:val="fr-CA"/>
        </w:rPr>
      </w:pPr>
      <w:r>
        <w:rPr>
          <w:rFonts w:asciiTheme="minorHAnsi" w:hAnsiTheme="minorHAnsi"/>
          <w:b/>
          <w:i/>
          <w:color w:val="244061" w:themeColor="accent1" w:themeShade="80"/>
          <w:lang w:val="fr-CA"/>
        </w:rPr>
        <w:t>Pendant l’évènement</w:t>
      </w:r>
      <w:r w:rsidR="000B33A6" w:rsidRPr="00FB46A1">
        <w:rPr>
          <w:rFonts w:asciiTheme="minorHAnsi" w:hAnsiTheme="minorHAnsi"/>
          <w:b/>
          <w:i/>
          <w:color w:val="244061" w:themeColor="accent1" w:themeShade="80"/>
          <w:lang w:val="fr-CA"/>
        </w:rPr>
        <w:t>:</w:t>
      </w:r>
    </w:p>
    <w:p w14:paraId="73CF07B9" w14:textId="77777777" w:rsidR="006A0CDD" w:rsidRPr="00FB46A1" w:rsidRDefault="006A0CDD" w:rsidP="006A0CDD">
      <w:pPr>
        <w:pStyle w:val="Paragraphedeliste"/>
        <w:ind w:left="360"/>
        <w:rPr>
          <w:rFonts w:asciiTheme="minorHAnsi" w:hAnsiTheme="minorHAnsi"/>
          <w:b/>
          <w:i/>
          <w:color w:val="244061" w:themeColor="accent1" w:themeShade="80"/>
          <w:lang w:val="fr-CA"/>
        </w:rPr>
      </w:pPr>
    </w:p>
    <w:p w14:paraId="68684A2D" w14:textId="77777777" w:rsidR="003A1A66" w:rsidRDefault="003A1A66" w:rsidP="00AC1D78">
      <w:pPr>
        <w:pStyle w:val="Paragraphedeliste"/>
        <w:numPr>
          <w:ilvl w:val="0"/>
          <w:numId w:val="8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Comptabilisez le nombre de participants.</w:t>
      </w:r>
    </w:p>
    <w:p w14:paraId="03F297DD" w14:textId="77777777" w:rsidR="003A1A66" w:rsidRDefault="003A1A66" w:rsidP="00AC1D78">
      <w:pPr>
        <w:pStyle w:val="Paragraphedeliste"/>
        <w:numPr>
          <w:ilvl w:val="0"/>
          <w:numId w:val="8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Demandez à un membre de votre comité d’organisation ou un bénévole de rassembler des commentaires, citations et faits saillants de l’</w:t>
      </w:r>
      <w:r w:rsidR="00A24126">
        <w:rPr>
          <w:rFonts w:asciiTheme="minorHAnsi" w:hAnsiTheme="minorHAnsi"/>
          <w:lang w:val="fr-CA"/>
        </w:rPr>
        <w:t>évènement</w:t>
      </w:r>
      <w:r>
        <w:rPr>
          <w:rFonts w:asciiTheme="minorHAnsi" w:hAnsiTheme="minorHAnsi"/>
          <w:lang w:val="fr-CA"/>
        </w:rPr>
        <w:t>, si possible.</w:t>
      </w:r>
    </w:p>
    <w:p w14:paraId="0CB8A1E6" w14:textId="77777777" w:rsidR="003A1A66" w:rsidRDefault="003A1A66" w:rsidP="00AC1D78">
      <w:pPr>
        <w:pStyle w:val="Paragraphedeliste"/>
        <w:numPr>
          <w:ilvl w:val="0"/>
          <w:numId w:val="8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Pensez à demander aux participants de vous faire des rétroactions sur l’</w:t>
      </w:r>
      <w:r w:rsidR="00A24126">
        <w:rPr>
          <w:rFonts w:asciiTheme="minorHAnsi" w:hAnsiTheme="minorHAnsi"/>
          <w:lang w:val="fr-CA"/>
        </w:rPr>
        <w:t>évènement</w:t>
      </w:r>
      <w:r>
        <w:rPr>
          <w:rFonts w:asciiTheme="minorHAnsi" w:hAnsiTheme="minorHAnsi"/>
          <w:lang w:val="fr-CA"/>
        </w:rPr>
        <w:t xml:space="preserve"> en utilisant un questionnaire ou une activité d’évaluation. Dépendamment du type d’</w:t>
      </w:r>
      <w:r w:rsidR="00A24126">
        <w:rPr>
          <w:rFonts w:asciiTheme="minorHAnsi" w:hAnsiTheme="minorHAnsi"/>
          <w:lang w:val="fr-CA"/>
        </w:rPr>
        <w:t>évènement</w:t>
      </w:r>
      <w:r>
        <w:rPr>
          <w:rFonts w:asciiTheme="minorHAnsi" w:hAnsiTheme="minorHAnsi"/>
          <w:lang w:val="fr-CA"/>
        </w:rPr>
        <w:t xml:space="preserve"> organisé, vous pouvez par exemple utiliser une des approches suivantes :</w:t>
      </w:r>
    </w:p>
    <w:p w14:paraId="2227B944" w14:textId="77777777" w:rsidR="003A1A66" w:rsidRDefault="003A1A66" w:rsidP="003A1A66">
      <w:pPr>
        <w:pStyle w:val="Paragraphedeliste"/>
        <w:rPr>
          <w:rFonts w:asciiTheme="minorHAnsi" w:hAnsiTheme="minorHAnsi"/>
          <w:lang w:val="fr-CA"/>
        </w:rPr>
      </w:pPr>
    </w:p>
    <w:p w14:paraId="68FB2ED5" w14:textId="77777777" w:rsidR="00EA2954" w:rsidRPr="00FB46A1" w:rsidRDefault="00EA2954" w:rsidP="00EA2954">
      <w:pPr>
        <w:rPr>
          <w:lang w:val="fr-CA"/>
        </w:rPr>
      </w:pPr>
      <w:r w:rsidRPr="00FB46A1">
        <w:rPr>
          <w:noProof/>
          <w:lang w:val="fr-CA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DF934" wp14:editId="7F7E476F">
                <wp:simplePos x="0" y="0"/>
                <wp:positionH relativeFrom="column">
                  <wp:posOffset>234950</wp:posOffset>
                </wp:positionH>
                <wp:positionV relativeFrom="paragraph">
                  <wp:posOffset>137160</wp:posOffset>
                </wp:positionV>
                <wp:extent cx="5486400" cy="3653790"/>
                <wp:effectExtent l="0" t="0" r="25400" b="292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6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9341" w14:textId="77777777" w:rsidR="00A67E93" w:rsidRPr="00A67E93" w:rsidRDefault="00A67E93" w:rsidP="00330D1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</w:pPr>
                            <w:r w:rsidRPr="00A67E93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Un court questionnaire ou un sondage</w:t>
                            </w:r>
                          </w:p>
                          <w:p w14:paraId="6BA7E9FF" w14:textId="77777777" w:rsidR="00A67E93" w:rsidRPr="00A67E93" w:rsidRDefault="00A67E93" w:rsidP="00712F9F">
                            <w:pPr>
                              <w:pStyle w:val="Paragraphedeliste"/>
                              <w:ind w:left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</w:p>
                          <w:p w14:paraId="23C8BD1F" w14:textId="77777777" w:rsidR="00A67E93" w:rsidRPr="00A67E93" w:rsidRDefault="00A67E93" w:rsidP="00C94702">
                            <w:pPr>
                              <w:pStyle w:val="Paragraphedeliste"/>
                              <w:ind w:left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À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, donnez 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aux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participants un bref questionnaire à remplir. Les questions peuvent être ouvertes, par exe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>mple:</w:t>
                            </w:r>
                          </w:p>
                          <w:p w14:paraId="670C0DE0" w14:textId="77777777" w:rsidR="00A67E93" w:rsidRDefault="00A67E93" w:rsidP="00712F9F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Qu’avez-vous le plus apprécié de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?</w:t>
                            </w:r>
                          </w:p>
                          <w:p w14:paraId="547D2C61" w14:textId="77777777" w:rsidR="00A67E93" w:rsidRPr="00A67E93" w:rsidRDefault="00A67E93" w:rsidP="0093157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Avez-vous une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suggestion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pour améliorer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>?</w:t>
                            </w:r>
                          </w:p>
                          <w:p w14:paraId="611C758E" w14:textId="77777777" w:rsidR="00A67E93" w:rsidRPr="00A67E93" w:rsidRDefault="00A67E93" w:rsidP="00A67E93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Quelle est la chose que vous avez apprise sur l’intégration des immigrants à Ottawa?</w:t>
                            </w:r>
                          </w:p>
                          <w:p w14:paraId="1BD6AD24" w14:textId="77777777" w:rsidR="00A67E93" w:rsidRPr="00A67E93" w:rsidRDefault="00A67E93" w:rsidP="009315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Alternativement</w:t>
                            </w:r>
                            <w:r w:rsidRPr="00A67E9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les</w:t>
                            </w:r>
                            <w:r w:rsidRPr="00A67E93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questions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peuvent offrir un classement, par exe</w:t>
                            </w:r>
                            <w:r w:rsidRPr="00A67E93">
                              <w:rPr>
                                <w:sz w:val="24"/>
                                <w:szCs w:val="24"/>
                                <w:lang w:val="fr-CA"/>
                              </w:rPr>
                              <w:t>mple:</w:t>
                            </w:r>
                          </w:p>
                          <w:p w14:paraId="15BD0EC7" w14:textId="77777777" w:rsidR="00A67E93" w:rsidRPr="00A67E93" w:rsidRDefault="00A67E93" w:rsidP="0093157C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Mon évaluation générale de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est (1 = besoin d’amélioration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- 5 = excellent)</w:t>
                            </w:r>
                          </w:p>
                          <w:p w14:paraId="10ECB3D3" w14:textId="77777777" w:rsidR="00A67E93" w:rsidRPr="00A67E93" w:rsidRDefault="00A67E93" w:rsidP="0093157C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         2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3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4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5</w:t>
                            </w:r>
                          </w:p>
                          <w:p w14:paraId="63BB5CB9" w14:textId="77777777" w:rsidR="00A67E93" w:rsidRPr="00A67E93" w:rsidRDefault="00A67E93" w:rsidP="0093157C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J’utiliserai ce que j’ai appris lors de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dans mon travail/ ma vie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>.</w:t>
                            </w:r>
                          </w:p>
                          <w:p w14:paraId="25E11274" w14:textId="77777777" w:rsidR="00A67E93" w:rsidRPr="00A67E93" w:rsidRDefault="00A67E93" w:rsidP="0093157C">
                            <w:pPr>
                              <w:pStyle w:val="Paragraphedeliste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Pas du tout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 xml:space="preserve">un peu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beaucoup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vraiment beaucoup</w:t>
                            </w:r>
                          </w:p>
                          <w:p w14:paraId="468DBF89" w14:textId="77777777" w:rsidR="00A67E93" w:rsidRPr="00A67E93" w:rsidRDefault="00A67E93" w:rsidP="00E819F8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Grâce à cet 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, j’ai pu connecter avec des nouveaux arrivants et d’autres personnes de ma communauté</w:t>
                            </w:r>
                          </w:p>
                          <w:p w14:paraId="46F9CAFA" w14:textId="77777777" w:rsidR="00A67E93" w:rsidRPr="00A67E93" w:rsidRDefault="00A67E93" w:rsidP="00A67E93">
                            <w:pPr>
                              <w:pStyle w:val="Paragraphedeliste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Pas du tout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 xml:space="preserve">un peu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beaucoup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ab/>
                              <w:t>vraiment beaucoup</w:t>
                            </w:r>
                          </w:p>
                          <w:p w14:paraId="77ECBB59" w14:textId="77777777" w:rsidR="00A67E93" w:rsidRPr="00A67E93" w:rsidRDefault="00A67E93" w:rsidP="00A67E93">
                            <w:pPr>
                              <w:pStyle w:val="Paragraphedeliste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10.8pt;width:6in;height:28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" strokecolor="#243f60 [1604]" strokeweight="1pt">
                <v:textbox>
                  <w:txbxContent>
                    <w:p w14:paraId="28129341" w14:textId="77777777" w:rsidR="00A67E93" w:rsidRPr="00A67E93" w:rsidRDefault="00A67E93" w:rsidP="00330D1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b/>
                          <w:lang w:val="fr-CA"/>
                        </w:rPr>
                      </w:pPr>
                      <w:r w:rsidRPr="00A67E93">
                        <w:rPr>
                          <w:rFonts w:asciiTheme="minorHAnsi" w:hAnsiTheme="minorHAnsi"/>
                          <w:b/>
                          <w:lang w:val="fr-CA"/>
                        </w:rPr>
                        <w:t>Un court questionnaire ou un sondage</w:t>
                      </w:r>
                    </w:p>
                    <w:p w14:paraId="6BA7E9FF" w14:textId="77777777" w:rsidR="00A67E93" w:rsidRPr="00A67E93" w:rsidRDefault="00A67E93" w:rsidP="00712F9F">
                      <w:pPr>
                        <w:pStyle w:val="Paragraphedeliste"/>
                        <w:ind w:left="0"/>
                        <w:rPr>
                          <w:rFonts w:asciiTheme="minorHAnsi" w:hAnsiTheme="minorHAnsi"/>
                          <w:lang w:val="fr-CA"/>
                        </w:rPr>
                      </w:pPr>
                    </w:p>
                    <w:p w14:paraId="23C8BD1F" w14:textId="77777777" w:rsidR="00A67E93" w:rsidRPr="00A67E93" w:rsidRDefault="00A67E93" w:rsidP="00C94702">
                      <w:pPr>
                        <w:pStyle w:val="Paragraphedeliste"/>
                        <w:ind w:left="0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À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, donnez 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aux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 participants un bref questionnaire à remplir. Les questions peuvent être ouvertes, par exe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>mple:</w:t>
                      </w:r>
                    </w:p>
                    <w:p w14:paraId="670C0DE0" w14:textId="77777777" w:rsidR="00A67E93" w:rsidRDefault="00A67E93" w:rsidP="00712F9F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Qu’avez-vous le plus apprécié de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?</w:t>
                      </w:r>
                    </w:p>
                    <w:p w14:paraId="547D2C61" w14:textId="77777777" w:rsidR="00A67E93" w:rsidRPr="00A67E93" w:rsidRDefault="00A67E93" w:rsidP="0093157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Avez-vous une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 suggestion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pour améliorer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>?</w:t>
                      </w:r>
                    </w:p>
                    <w:p w14:paraId="611C758E" w14:textId="77777777" w:rsidR="00A67E93" w:rsidRPr="00A67E93" w:rsidRDefault="00A67E93" w:rsidP="00A67E93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Quelle est la chose que vous avez apprise sur l’intégration des immigrants à Ottawa?</w:t>
                      </w:r>
                    </w:p>
                    <w:p w14:paraId="1BD6AD24" w14:textId="77777777" w:rsidR="00A67E93" w:rsidRPr="00A67E93" w:rsidRDefault="00A67E93" w:rsidP="0093157C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sz w:val="24"/>
                          <w:szCs w:val="24"/>
                          <w:lang w:val="fr-CA"/>
                        </w:rPr>
                        <w:t>Alternativement</w:t>
                      </w:r>
                      <w:r w:rsidRPr="00A67E93">
                        <w:rPr>
                          <w:sz w:val="24"/>
                          <w:szCs w:val="24"/>
                          <w:lang w:val="fr-CA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les</w:t>
                      </w:r>
                      <w:r w:rsidRPr="00A67E93">
                        <w:rPr>
                          <w:sz w:val="24"/>
                          <w:szCs w:val="24"/>
                          <w:lang w:val="fr-CA"/>
                        </w:rPr>
                        <w:t xml:space="preserve"> questions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peuvent offrir un classement, par exe</w:t>
                      </w:r>
                      <w:r w:rsidRPr="00A67E93">
                        <w:rPr>
                          <w:sz w:val="24"/>
                          <w:szCs w:val="24"/>
                          <w:lang w:val="fr-CA"/>
                        </w:rPr>
                        <w:t>mple:</w:t>
                      </w:r>
                    </w:p>
                    <w:p w14:paraId="15BD0EC7" w14:textId="77777777" w:rsidR="00A67E93" w:rsidRPr="00A67E93" w:rsidRDefault="00A67E93" w:rsidP="0093157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Mon évaluation générale de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 est (1 = besoin d’amélioration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 - 5 = excellent)</w:t>
                      </w:r>
                    </w:p>
                    <w:p w14:paraId="10ECB3D3" w14:textId="77777777" w:rsidR="00A67E93" w:rsidRPr="00A67E93" w:rsidRDefault="00A67E93" w:rsidP="0093157C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          2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  <w:t>3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  <w:t>4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ab/>
                        <w:t>5</w:t>
                      </w:r>
                    </w:p>
                    <w:p w14:paraId="63BB5CB9" w14:textId="77777777" w:rsidR="00A67E93" w:rsidRPr="00A67E93" w:rsidRDefault="00A67E93" w:rsidP="0093157C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J’utiliserai ce que j’ai appris lors de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 dans mon travail/ ma vie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>.</w:t>
                      </w:r>
                    </w:p>
                    <w:p w14:paraId="25E11274" w14:textId="77777777" w:rsidR="00A67E93" w:rsidRPr="00A67E93" w:rsidRDefault="00A67E93" w:rsidP="0093157C">
                      <w:pPr>
                        <w:pStyle w:val="Paragraphedeliste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Pas du tout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 xml:space="preserve">un peu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>beaucoup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>vraiment beaucoup</w:t>
                      </w:r>
                    </w:p>
                    <w:p w14:paraId="468DBF89" w14:textId="77777777" w:rsidR="00A67E93" w:rsidRPr="00A67E93" w:rsidRDefault="00A67E93" w:rsidP="00E819F8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Grâce à cet 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, j’ai pu connecter avec des nouveaux arrivants et d’autres personnes de ma communauté</w:t>
                      </w:r>
                    </w:p>
                    <w:p w14:paraId="46F9CAFA" w14:textId="77777777" w:rsidR="00A67E93" w:rsidRPr="00A67E93" w:rsidRDefault="00A67E93" w:rsidP="00A67E93">
                      <w:pPr>
                        <w:pStyle w:val="Paragraphedeliste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Pas du tout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 xml:space="preserve">un peu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>beaucoup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ab/>
                        <w:t>vraiment beaucoup</w:t>
                      </w:r>
                    </w:p>
                    <w:p w14:paraId="77ECBB59" w14:textId="77777777" w:rsidR="00A67E93" w:rsidRPr="00A67E93" w:rsidRDefault="00A67E93" w:rsidP="00A67E93">
                      <w:pPr>
                        <w:pStyle w:val="Paragraphedeliste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408603" w14:textId="77777777" w:rsidR="00EA2954" w:rsidRPr="00FB46A1" w:rsidRDefault="00EA2954" w:rsidP="00EA2954">
      <w:pPr>
        <w:rPr>
          <w:lang w:val="fr-CA"/>
        </w:rPr>
      </w:pPr>
    </w:p>
    <w:p w14:paraId="5161D264" w14:textId="77777777" w:rsidR="00EA2954" w:rsidRPr="00FB46A1" w:rsidRDefault="00EA2954" w:rsidP="00EA2954">
      <w:pPr>
        <w:rPr>
          <w:lang w:val="fr-CA"/>
        </w:rPr>
      </w:pPr>
    </w:p>
    <w:p w14:paraId="30D13419" w14:textId="77777777" w:rsidR="00EA2954" w:rsidRPr="00FB46A1" w:rsidRDefault="00EA2954" w:rsidP="00EA2954">
      <w:pPr>
        <w:rPr>
          <w:lang w:val="fr-CA"/>
        </w:rPr>
      </w:pPr>
    </w:p>
    <w:p w14:paraId="64C880E4" w14:textId="77777777" w:rsidR="00EA2954" w:rsidRPr="00FB46A1" w:rsidRDefault="00EA2954" w:rsidP="00EA2954">
      <w:pPr>
        <w:rPr>
          <w:lang w:val="fr-CA"/>
        </w:rPr>
      </w:pPr>
    </w:p>
    <w:p w14:paraId="7B05948C" w14:textId="77777777" w:rsidR="00EA2954" w:rsidRPr="00FB46A1" w:rsidRDefault="00EA2954" w:rsidP="00EA2954">
      <w:pPr>
        <w:rPr>
          <w:lang w:val="fr-CA"/>
        </w:rPr>
      </w:pPr>
    </w:p>
    <w:p w14:paraId="2020CA61" w14:textId="77777777" w:rsidR="00EA2954" w:rsidRPr="00FB46A1" w:rsidRDefault="00EA2954" w:rsidP="00EA2954">
      <w:pPr>
        <w:rPr>
          <w:lang w:val="fr-CA"/>
        </w:rPr>
      </w:pPr>
    </w:p>
    <w:p w14:paraId="2500A71C" w14:textId="77777777" w:rsidR="000E1277" w:rsidRPr="00FB46A1" w:rsidRDefault="000E1277" w:rsidP="00C8198A">
      <w:pPr>
        <w:rPr>
          <w:lang w:val="fr-CA"/>
        </w:rPr>
      </w:pPr>
    </w:p>
    <w:p w14:paraId="251795AB" w14:textId="77777777" w:rsidR="00EB0951" w:rsidRPr="00FB46A1" w:rsidRDefault="00EB0951" w:rsidP="00C8198A">
      <w:pPr>
        <w:rPr>
          <w:lang w:val="fr-CA"/>
        </w:rPr>
      </w:pPr>
    </w:p>
    <w:p w14:paraId="14D59951" w14:textId="77777777" w:rsidR="00FE3666" w:rsidRPr="00FB46A1" w:rsidRDefault="00FE3666" w:rsidP="00C8198A">
      <w:pPr>
        <w:rPr>
          <w:lang w:val="fr-CA"/>
        </w:rPr>
      </w:pPr>
    </w:p>
    <w:p w14:paraId="616763E2" w14:textId="77777777" w:rsidR="00EB0951" w:rsidRPr="00FB46A1" w:rsidRDefault="00EB0951" w:rsidP="00C8198A">
      <w:pPr>
        <w:rPr>
          <w:lang w:val="fr-CA"/>
        </w:rPr>
      </w:pPr>
    </w:p>
    <w:p w14:paraId="566FBC6D" w14:textId="77777777" w:rsidR="00EB0951" w:rsidRPr="00FB46A1" w:rsidRDefault="00EB0951" w:rsidP="00C8198A">
      <w:pPr>
        <w:rPr>
          <w:lang w:val="fr-CA"/>
        </w:rPr>
      </w:pPr>
    </w:p>
    <w:p w14:paraId="179C8DF2" w14:textId="77777777" w:rsidR="00EB0951" w:rsidRPr="00FB46A1" w:rsidRDefault="00A67E93" w:rsidP="00C8198A">
      <w:pPr>
        <w:rPr>
          <w:lang w:val="fr-CA"/>
        </w:rPr>
      </w:pPr>
      <w:r w:rsidRPr="00FB46A1">
        <w:rPr>
          <w:noProof/>
          <w:lang w:val="fr-CA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75DCB" wp14:editId="262600F3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458460" cy="2171700"/>
                <wp:effectExtent l="0" t="0" r="2794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29408" w14:textId="77777777" w:rsidR="00A67E93" w:rsidRPr="00A67E93" w:rsidRDefault="00A67E93" w:rsidP="000E1277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</w:pPr>
                            <w:r w:rsidRPr="00A67E93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Réflexion tê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 xml:space="preserve">te-cœur </w:t>
                            </w:r>
                            <w:r w:rsidRPr="00A67E93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 xml:space="preserve">-pied </w:t>
                            </w:r>
                          </w:p>
                          <w:p w14:paraId="4545D82A" w14:textId="77777777" w:rsidR="00A67E93" w:rsidRPr="00A67E93" w:rsidRDefault="00A67E93" w:rsidP="000E1277">
                            <w:pPr>
                              <w:pStyle w:val="Paragraphedeliste"/>
                              <w:ind w:left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À la fin de l’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, demandez aux participants de noter ou de partager leurs réponses à ces 3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questions:</w:t>
                            </w:r>
                          </w:p>
                          <w:p w14:paraId="23829442" w14:textId="77777777" w:rsidR="00A67E93" w:rsidRDefault="00A67E93" w:rsidP="0037615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Tête 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Après avoir participé à cet 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quelle est la chose à laquelle vous pensez?</w:t>
                            </w:r>
                          </w:p>
                          <w:p w14:paraId="637E6903" w14:textId="77777777" w:rsidR="00A67E93" w:rsidRDefault="00A67E93" w:rsidP="0037615A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Cœur 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Après avoir participé à cet 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quelle est la chose que vous ressentez?</w:t>
                            </w:r>
                          </w:p>
                          <w:p w14:paraId="038F8B69" w14:textId="77777777" w:rsidR="00A67E93" w:rsidRDefault="00A67E93" w:rsidP="00A67E93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Pied 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Après avoir participé à cet </w:t>
                            </w:r>
                            <w:r w:rsidR="00A24126">
                              <w:rPr>
                                <w:rFonts w:asciiTheme="minorHAnsi" w:hAnsiTheme="minorHAnsi"/>
                                <w:lang w:val="fr-CA"/>
                              </w:rPr>
                              <w:t>évènement</w:t>
                            </w:r>
                            <w:r w:rsidRPr="00A67E93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, quelle est la chose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que vous voulez faire?</w:t>
                            </w:r>
                          </w:p>
                          <w:p w14:paraId="34E3DD2A" w14:textId="77777777" w:rsidR="00A67E93" w:rsidRPr="00A67E93" w:rsidRDefault="00A67E93" w:rsidP="00A67E93">
                            <w:pPr>
                              <w:ind w:left="360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-35.95pt;width:429.8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" strokecolor="#254061" strokeweight="1pt">
                <v:textbox>
                  <w:txbxContent>
                    <w:p w14:paraId="4F929408" w14:textId="77777777" w:rsidR="00A67E93" w:rsidRPr="00A67E93" w:rsidRDefault="00A67E93" w:rsidP="000E1277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b/>
                          <w:lang w:val="fr-CA"/>
                        </w:rPr>
                      </w:pPr>
                      <w:r w:rsidRPr="00A67E93">
                        <w:rPr>
                          <w:rFonts w:asciiTheme="minorHAnsi" w:hAnsiTheme="minorHAnsi"/>
                          <w:b/>
                          <w:lang w:val="fr-CA"/>
                        </w:rPr>
                        <w:t>Réflexion tê</w:t>
                      </w:r>
                      <w:r>
                        <w:rPr>
                          <w:rFonts w:asciiTheme="minorHAnsi" w:hAnsiTheme="minorHAnsi"/>
                          <w:b/>
                          <w:lang w:val="fr-CA"/>
                        </w:rPr>
                        <w:t xml:space="preserve">te-cœur </w:t>
                      </w:r>
                      <w:r w:rsidRPr="00A67E93">
                        <w:rPr>
                          <w:rFonts w:asciiTheme="minorHAnsi" w:hAnsiTheme="minorHAnsi"/>
                          <w:b/>
                          <w:lang w:val="fr-CA"/>
                        </w:rPr>
                        <w:t xml:space="preserve">-pied </w:t>
                      </w:r>
                    </w:p>
                    <w:p w14:paraId="4545D82A" w14:textId="77777777" w:rsidR="00A67E93" w:rsidRPr="00A67E93" w:rsidRDefault="00A67E93" w:rsidP="000E1277">
                      <w:pPr>
                        <w:pStyle w:val="Paragraphedeliste"/>
                        <w:ind w:left="0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À la fin de l’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, demandez aux participants de noter ou de partager leurs réponses à ces 3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 questions:</w:t>
                      </w:r>
                    </w:p>
                    <w:p w14:paraId="23829442" w14:textId="77777777" w:rsidR="00A67E93" w:rsidRDefault="00A67E93" w:rsidP="0037615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Tête 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Après avoir participé à cet 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quelle est la chose à laquelle vous pensez?</w:t>
                      </w:r>
                    </w:p>
                    <w:p w14:paraId="637E6903" w14:textId="77777777" w:rsidR="00A67E93" w:rsidRDefault="00A67E93" w:rsidP="0037615A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Cœur 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Après avoir participé à cet 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quelle est la chose que vous ressentez?</w:t>
                      </w:r>
                    </w:p>
                    <w:p w14:paraId="038F8B69" w14:textId="77777777" w:rsidR="00A67E93" w:rsidRDefault="00A67E93" w:rsidP="00A67E93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Pied 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Après avoir participé à cet </w:t>
                      </w:r>
                      <w:r w:rsidR="00A24126">
                        <w:rPr>
                          <w:rFonts w:asciiTheme="minorHAnsi" w:hAnsiTheme="minorHAnsi"/>
                          <w:lang w:val="fr-CA"/>
                        </w:rPr>
                        <w:t>évènement</w:t>
                      </w:r>
                      <w:r w:rsidRPr="00A67E93">
                        <w:rPr>
                          <w:rFonts w:asciiTheme="minorHAnsi" w:hAnsiTheme="minorHAnsi"/>
                          <w:lang w:val="fr-CA"/>
                        </w:rPr>
                        <w:t xml:space="preserve">, quelle est la chose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>que vous voulez faire?</w:t>
                      </w:r>
                    </w:p>
                    <w:p w14:paraId="34E3DD2A" w14:textId="77777777" w:rsidR="00A67E93" w:rsidRPr="00A67E93" w:rsidRDefault="00A67E93" w:rsidP="00A67E93">
                      <w:pPr>
                        <w:ind w:left="360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E496A" w14:textId="77777777" w:rsidR="00EB0951" w:rsidRDefault="00EB0951" w:rsidP="00C8198A">
      <w:pPr>
        <w:rPr>
          <w:lang w:val="fr-CA"/>
        </w:rPr>
      </w:pPr>
    </w:p>
    <w:p w14:paraId="155352CF" w14:textId="77777777" w:rsidR="00A67E93" w:rsidRDefault="00A67E93" w:rsidP="00C8198A">
      <w:pPr>
        <w:rPr>
          <w:lang w:val="fr-CA"/>
        </w:rPr>
      </w:pPr>
    </w:p>
    <w:p w14:paraId="389C86DF" w14:textId="77777777" w:rsidR="00A67E93" w:rsidRDefault="00A67E93" w:rsidP="00C8198A">
      <w:pPr>
        <w:rPr>
          <w:lang w:val="fr-CA"/>
        </w:rPr>
      </w:pPr>
    </w:p>
    <w:p w14:paraId="67EEF146" w14:textId="77777777" w:rsidR="00A67E93" w:rsidRDefault="00A67E93" w:rsidP="00C8198A">
      <w:pPr>
        <w:rPr>
          <w:lang w:val="fr-CA"/>
        </w:rPr>
      </w:pPr>
    </w:p>
    <w:p w14:paraId="54AB0995" w14:textId="77777777" w:rsidR="00A67E93" w:rsidRDefault="00A67E93" w:rsidP="00C8198A">
      <w:pPr>
        <w:rPr>
          <w:lang w:val="fr-CA"/>
        </w:rPr>
      </w:pPr>
    </w:p>
    <w:p w14:paraId="409B7C56" w14:textId="77777777" w:rsidR="00EB0951" w:rsidRPr="00FB46A1" w:rsidRDefault="00EB0951" w:rsidP="00C8198A">
      <w:pPr>
        <w:rPr>
          <w:lang w:val="fr-CA"/>
        </w:rPr>
      </w:pPr>
    </w:p>
    <w:p w14:paraId="27FDB59A" w14:textId="77777777" w:rsidR="0093225A" w:rsidRPr="00FB46A1" w:rsidRDefault="003A1A66" w:rsidP="006A2FA6">
      <w:pPr>
        <w:pStyle w:val="Paragraphedeliste"/>
        <w:numPr>
          <w:ilvl w:val="0"/>
          <w:numId w:val="21"/>
        </w:numPr>
        <w:rPr>
          <w:rFonts w:asciiTheme="minorHAnsi" w:hAnsiTheme="minorHAnsi"/>
          <w:b/>
          <w:i/>
          <w:color w:val="244061" w:themeColor="accent1" w:themeShade="80"/>
          <w:lang w:val="fr-CA"/>
        </w:rPr>
      </w:pPr>
      <w:r>
        <w:rPr>
          <w:rFonts w:asciiTheme="minorHAnsi" w:hAnsiTheme="minorHAnsi"/>
          <w:b/>
          <w:i/>
          <w:color w:val="244061" w:themeColor="accent1" w:themeShade="80"/>
          <w:lang w:val="fr-CA"/>
        </w:rPr>
        <w:t>Après l’</w:t>
      </w:r>
      <w:r w:rsidR="00A24126">
        <w:rPr>
          <w:rFonts w:asciiTheme="minorHAnsi" w:hAnsiTheme="minorHAnsi"/>
          <w:b/>
          <w:i/>
          <w:color w:val="244061" w:themeColor="accent1" w:themeShade="80"/>
          <w:lang w:val="fr-CA"/>
        </w:rPr>
        <w:t>évènement</w:t>
      </w:r>
      <w:r w:rsidR="0093225A" w:rsidRPr="00FB46A1">
        <w:rPr>
          <w:rFonts w:asciiTheme="minorHAnsi" w:hAnsiTheme="minorHAnsi"/>
          <w:b/>
          <w:i/>
          <w:color w:val="244061" w:themeColor="accent1" w:themeShade="80"/>
          <w:lang w:val="fr-CA"/>
        </w:rPr>
        <w:t>:</w:t>
      </w:r>
    </w:p>
    <w:p w14:paraId="4B2C9DED" w14:textId="77777777" w:rsidR="00FE3666" w:rsidRPr="00FB46A1" w:rsidRDefault="00FE3666" w:rsidP="00FE3666">
      <w:pPr>
        <w:pStyle w:val="Paragraphedeliste"/>
        <w:ind w:left="360"/>
        <w:rPr>
          <w:rFonts w:asciiTheme="minorHAnsi" w:hAnsiTheme="minorHAnsi"/>
          <w:b/>
          <w:i/>
          <w:color w:val="244061" w:themeColor="accent1" w:themeShade="80"/>
          <w:lang w:val="fr-CA"/>
        </w:rPr>
      </w:pPr>
    </w:p>
    <w:p w14:paraId="09B363CB" w14:textId="77777777" w:rsidR="003A1A66" w:rsidRDefault="003A1A66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Envoyez un rapport sommatif au PLIO sur votre </w:t>
      </w:r>
      <w:r w:rsidR="00A24126">
        <w:rPr>
          <w:sz w:val="24"/>
          <w:szCs w:val="24"/>
          <w:lang w:val="fr-CA"/>
        </w:rPr>
        <w:t>évènement</w:t>
      </w:r>
      <w:r>
        <w:rPr>
          <w:sz w:val="24"/>
          <w:szCs w:val="24"/>
          <w:lang w:val="fr-CA"/>
        </w:rPr>
        <w:t>. Nous vous demandons d’inclure :</w:t>
      </w:r>
    </w:p>
    <w:p w14:paraId="42081C4B" w14:textId="77777777" w:rsidR="009A631C" w:rsidRPr="00FB46A1" w:rsidRDefault="003A1A66" w:rsidP="00683242">
      <w:pPr>
        <w:pStyle w:val="Paragraphedeliste"/>
        <w:numPr>
          <w:ilvl w:val="0"/>
          <w:numId w:val="12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Une brève description de votre évènement</w:t>
      </w:r>
      <w:r w:rsidR="009A631C" w:rsidRPr="00FB46A1">
        <w:rPr>
          <w:rFonts w:asciiTheme="minorHAnsi" w:hAnsiTheme="minorHAnsi"/>
          <w:lang w:val="fr-CA"/>
        </w:rPr>
        <w:t>;</w:t>
      </w:r>
    </w:p>
    <w:p w14:paraId="4C322FE7" w14:textId="77777777" w:rsidR="00683242" w:rsidRPr="00FB46A1" w:rsidRDefault="003A1A66" w:rsidP="00683242">
      <w:pPr>
        <w:pStyle w:val="Paragraphedeliste"/>
        <w:numPr>
          <w:ilvl w:val="0"/>
          <w:numId w:val="12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Le nombre</w:t>
      </w:r>
      <w:r w:rsidR="00683242" w:rsidRPr="00FB46A1">
        <w:rPr>
          <w:rFonts w:asciiTheme="minorHAnsi" w:hAnsiTheme="minorHAnsi"/>
          <w:lang w:val="fr-CA"/>
        </w:rPr>
        <w:t xml:space="preserve"> </w:t>
      </w:r>
      <w:r>
        <w:rPr>
          <w:rFonts w:asciiTheme="minorHAnsi" w:hAnsiTheme="minorHAnsi"/>
          <w:lang w:val="fr-CA"/>
        </w:rPr>
        <w:t xml:space="preserve">de </w:t>
      </w:r>
      <w:r w:rsidR="00683242" w:rsidRPr="00FB46A1">
        <w:rPr>
          <w:rFonts w:asciiTheme="minorHAnsi" w:hAnsiTheme="minorHAnsi"/>
          <w:lang w:val="fr-CA"/>
        </w:rPr>
        <w:t xml:space="preserve">participants </w:t>
      </w:r>
      <w:r>
        <w:rPr>
          <w:rFonts w:asciiTheme="minorHAnsi" w:hAnsiTheme="minorHAnsi"/>
          <w:lang w:val="fr-CA"/>
        </w:rPr>
        <w:t>à votre évènement</w:t>
      </w:r>
      <w:r w:rsidR="009E4CD7" w:rsidRPr="00FB46A1">
        <w:rPr>
          <w:rFonts w:asciiTheme="minorHAnsi" w:hAnsiTheme="minorHAnsi"/>
          <w:lang w:val="fr-CA"/>
        </w:rPr>
        <w:t>;</w:t>
      </w:r>
    </w:p>
    <w:p w14:paraId="3C6495C6" w14:textId="77777777" w:rsidR="003A1A66" w:rsidRDefault="003A1A66" w:rsidP="00A100B0">
      <w:pPr>
        <w:pStyle w:val="Paragraphedeliste"/>
        <w:numPr>
          <w:ilvl w:val="0"/>
          <w:numId w:val="12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Une brève description des personnes qui ont participé (ex. membres du public? invités spécifiques? Organismes fournisseurs de services?)</w:t>
      </w:r>
    </w:p>
    <w:p w14:paraId="79D29322" w14:textId="77777777" w:rsidR="003A1A66" w:rsidRDefault="003A1A66" w:rsidP="00A100B0">
      <w:pPr>
        <w:pStyle w:val="Paragraphedeliste"/>
        <w:numPr>
          <w:ilvl w:val="0"/>
          <w:numId w:val="12"/>
        </w:num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Un bref résumé des résultats de votre </w:t>
      </w:r>
      <w:r w:rsidR="00A24126">
        <w:rPr>
          <w:rFonts w:asciiTheme="minorHAnsi" w:hAnsiTheme="minorHAnsi"/>
          <w:lang w:val="fr-CA"/>
        </w:rPr>
        <w:t>évènement</w:t>
      </w:r>
      <w:r>
        <w:rPr>
          <w:rFonts w:asciiTheme="minorHAnsi" w:hAnsiTheme="minorHAnsi"/>
          <w:lang w:val="fr-CA"/>
        </w:rPr>
        <w:t xml:space="preserve"> et/ou commentaires des participants.</w:t>
      </w:r>
    </w:p>
    <w:p w14:paraId="1E638720" w14:textId="77777777" w:rsidR="006530DF" w:rsidRPr="00FB46A1" w:rsidRDefault="006530DF" w:rsidP="006530DF">
      <w:pPr>
        <w:pStyle w:val="Paragraphedeliste"/>
        <w:rPr>
          <w:rFonts w:asciiTheme="minorHAnsi" w:hAnsiTheme="minorHAnsi"/>
          <w:lang w:val="fr-CA"/>
        </w:rPr>
      </w:pPr>
    </w:p>
    <w:p w14:paraId="6B438F32" w14:textId="77777777" w:rsidR="003A1A66" w:rsidRDefault="003A1A66" w:rsidP="009A631C">
      <w:pPr>
        <w:rPr>
          <w:sz w:val="24"/>
          <w:lang w:val="fr-CA"/>
        </w:rPr>
      </w:pPr>
      <w:r>
        <w:rPr>
          <w:sz w:val="24"/>
          <w:lang w:val="fr-CA"/>
        </w:rPr>
        <w:t xml:space="preserve">Nous avons hâte d’entendre parler de votre </w:t>
      </w:r>
      <w:r w:rsidR="00A24126">
        <w:rPr>
          <w:lang w:val="fr-CA"/>
        </w:rPr>
        <w:t>évènement</w:t>
      </w:r>
      <w:r>
        <w:rPr>
          <w:lang w:val="fr-CA"/>
        </w:rPr>
        <w:t>!</w:t>
      </w:r>
    </w:p>
    <w:p w14:paraId="19D95053" w14:textId="77777777" w:rsidR="009A631C" w:rsidRPr="00FB46A1" w:rsidRDefault="003A1A66" w:rsidP="009A631C">
      <w:pPr>
        <w:rPr>
          <w:sz w:val="24"/>
          <w:lang w:val="fr-CA"/>
        </w:rPr>
      </w:pPr>
      <w:r>
        <w:rPr>
          <w:sz w:val="24"/>
          <w:lang w:val="fr-CA"/>
        </w:rPr>
        <w:t>Merci</w:t>
      </w:r>
      <w:r w:rsidR="00DB06EC" w:rsidRPr="00FB46A1">
        <w:rPr>
          <w:sz w:val="24"/>
          <w:lang w:val="fr-CA"/>
        </w:rPr>
        <w:t>!</w:t>
      </w:r>
    </w:p>
    <w:p w14:paraId="40EB4E01" w14:textId="77777777" w:rsidR="009A631C" w:rsidRPr="00FB46A1" w:rsidRDefault="009A631C" w:rsidP="009A631C">
      <w:pPr>
        <w:pStyle w:val="Paragraphedeliste"/>
        <w:rPr>
          <w:rFonts w:asciiTheme="minorHAnsi" w:hAnsiTheme="minorHAnsi"/>
          <w:lang w:val="fr-CA"/>
        </w:rPr>
      </w:pPr>
    </w:p>
    <w:p w14:paraId="1E1C4BA4" w14:textId="77777777" w:rsidR="000E1277" w:rsidRPr="00FB46A1" w:rsidRDefault="005807AC">
      <w:pPr>
        <w:rPr>
          <w:lang w:val="fr-CA"/>
        </w:rPr>
      </w:pPr>
      <w:r w:rsidRPr="00FB46A1">
        <w:rPr>
          <w:rFonts w:eastAsia="Calibri" w:cs="Times New Roman"/>
          <w:noProof/>
          <w:sz w:val="24"/>
          <w:szCs w:val="24"/>
          <w:lang w:val="fr-CA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F39B4" wp14:editId="4C55768C">
                <wp:simplePos x="0" y="0"/>
                <wp:positionH relativeFrom="column">
                  <wp:posOffset>2756535</wp:posOffset>
                </wp:positionH>
                <wp:positionV relativeFrom="paragraph">
                  <wp:posOffset>182245</wp:posOffset>
                </wp:positionV>
                <wp:extent cx="3054350" cy="1232535"/>
                <wp:effectExtent l="0" t="0" r="12700" b="247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4350" cy="1232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80EA30" w14:textId="77777777" w:rsidR="00A67E93" w:rsidRDefault="00A67E93" w:rsidP="00524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</w:rPr>
                              <w:t>Hashtag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/>
                              </w:rPr>
                              <w:t>: #2017WOW, #2017SAO, #Ottawa, #OLIP-PLIO.</w:t>
                            </w:r>
                            <w:proofErr w:type="gramEnd"/>
                          </w:p>
                          <w:p w14:paraId="11A51D77" w14:textId="77777777" w:rsidR="00A67E93" w:rsidRDefault="00A67E93" w:rsidP="00524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681289" w14:textId="77777777" w:rsidR="00A67E93" w:rsidRDefault="00A67E93" w:rsidP="00524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06434050" wp14:editId="5D06FB7A">
                                  <wp:extent cx="171450" cy="171450"/>
                                  <wp:effectExtent l="0" t="0" r="0" b="0"/>
                                  <wp:docPr id="3" name="Picture 3" descr="cid:image001.gif@01CF705D.D9BAA130">
                                    <a:hlinkClick xmlns:a="http://schemas.openxmlformats.org/drawingml/2006/main" r:id="rId12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1.gif@01CF705D.D9BAA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http://www.facebook.com/OttawaLIP</w:t>
                              </w:r>
                            </w:hyperlink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6FEA5CEC" wp14:editId="0CFBAF44">
                                  <wp:extent cx="171450" cy="161925"/>
                                  <wp:effectExtent l="0" t="0" r="0" b="9525"/>
                                  <wp:docPr id="4" name="Picture 4" descr="cid:image002.gif@01CF705D.D9BAA130">
                                    <a:hlinkClick xmlns:a="http://schemas.openxmlformats.org/drawingml/2006/main" r:id="rId16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2.gif@01CF705D.D9BAA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hyperlink r:id="rId19" w:history="1">
                              <w:r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https://twitter.com/OLIP_PLIO</w:t>
                              </w:r>
                            </w:hyperlink>
                          </w:p>
                          <w:p w14:paraId="619BBD00" w14:textId="77777777" w:rsidR="00A67E93" w:rsidRDefault="00A67E93" w:rsidP="00524CA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10ABF">
                              <w:rPr>
                                <w:rFonts w:cs="Arial"/>
                                <w:color w:val="000000"/>
                              </w:rPr>
                              <w:t>site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web</w:t>
                            </w:r>
                            <w:r w:rsidRPr="00410ABF">
                              <w:rPr>
                                <w:rFonts w:cs="Arial"/>
                                <w:color w:val="000000"/>
                              </w:rPr>
                              <w:t xml:space="preserve">:  </w:t>
                            </w:r>
                            <w:hyperlink r:id="rId20" w:history="1">
                              <w:r w:rsidRPr="000855F7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http://www.welcomingottawaweek.ca</w:t>
                              </w:r>
                            </w:hyperlink>
                          </w:p>
                          <w:p w14:paraId="2EAEA1C9" w14:textId="77777777" w:rsidR="00A67E93" w:rsidRDefault="00A67E93" w:rsidP="00524CAE">
                            <w:pPr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7.05pt;margin-top:14.35pt;width:240.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" fillcolor="window" strokeweight=".5pt">
                <v:path arrowok="t"/>
                <v:textbox>
                  <w:txbxContent>
                    <w:p w14:paraId="6980EA30" w14:textId="77777777" w:rsidR="00A67E93" w:rsidRDefault="00A67E93" w:rsidP="00524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Calibri"/>
                          <w:color w:val="000000"/>
                        </w:rPr>
                        <w:t>Hashtag</w:t>
                      </w:r>
                      <w:proofErr w:type="spellEnd"/>
                      <w:r>
                        <w:rPr>
                          <w:rFonts w:cs="Calibri"/>
                          <w:color w:val="000000"/>
                        </w:rPr>
                        <w:t>: #2017WOW, #2017SAO, #Ottawa, #OLIP-PLIO.</w:t>
                      </w:r>
                      <w:proofErr w:type="gramEnd"/>
                    </w:p>
                    <w:p w14:paraId="11A51D77" w14:textId="77777777" w:rsidR="00A67E93" w:rsidRDefault="00A67E93" w:rsidP="00524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6681289" w14:textId="77777777" w:rsidR="00A67E93" w:rsidRDefault="00A67E93" w:rsidP="00524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06434050" wp14:editId="5D06FB7A">
                            <wp:extent cx="171450" cy="171450"/>
                            <wp:effectExtent l="0" t="0" r="0" b="0"/>
                            <wp:docPr id="3" name="Picture 3" descr="cid:image001.gif@01CF705D.D9BAA130">
                              <a:hlinkClick xmlns:a="http://schemas.openxmlformats.org/drawingml/2006/main" r:id="rId12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1.gif@01CF705D.D9BAA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http://www.facebook.com/OttawaLIP</w:t>
                        </w:r>
                      </w:hyperlink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>
                        <w:rPr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6FEA5CEC" wp14:editId="0CFBAF44">
                            <wp:extent cx="171450" cy="161925"/>
                            <wp:effectExtent l="0" t="0" r="0" b="9525"/>
                            <wp:docPr id="4" name="Picture 4" descr="cid:image002.gif@01CF705D.D9BAA130">
                              <a:hlinkClick xmlns:a="http://schemas.openxmlformats.org/drawingml/2006/main" r:id="rId16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2.gif@01CF705D.D9BAA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1F497D"/>
                        </w:rPr>
                        <w:t> </w:t>
                      </w:r>
                      <w:hyperlink r:id="rId22" w:history="1">
                        <w:r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https://twitter.com/OLIP_PLIO</w:t>
                        </w:r>
                      </w:hyperlink>
                    </w:p>
                    <w:p w14:paraId="619BBD00" w14:textId="77777777" w:rsidR="00A67E93" w:rsidRDefault="00A67E93" w:rsidP="00524CA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410ABF">
                        <w:rPr>
                          <w:rFonts w:cs="Arial"/>
                          <w:color w:val="000000"/>
                        </w:rPr>
                        <w:t>site</w:t>
                      </w:r>
                      <w:proofErr w:type="gramEnd"/>
                      <w:r>
                        <w:rPr>
                          <w:rFonts w:cs="Arial"/>
                          <w:color w:val="000000"/>
                        </w:rPr>
                        <w:t xml:space="preserve"> web</w:t>
                      </w:r>
                      <w:r w:rsidRPr="00410ABF">
                        <w:rPr>
                          <w:rFonts w:cs="Arial"/>
                          <w:color w:val="000000"/>
                        </w:rPr>
                        <w:t xml:space="preserve">:  </w:t>
                      </w:r>
                      <w:hyperlink r:id="rId23" w:history="1">
                        <w:r w:rsidRPr="000855F7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http://www.welcomingottawaweek.ca</w:t>
                        </w:r>
                      </w:hyperlink>
                    </w:p>
                    <w:p w14:paraId="2EAEA1C9" w14:textId="77777777" w:rsidR="00A67E93" w:rsidRDefault="00A67E93" w:rsidP="00524CAE">
                      <w:pPr>
                        <w:jc w:val="center"/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CAE" w:rsidRPr="00FB46A1">
        <w:rPr>
          <w:rFonts w:eastAsia="Calibri" w:cs="Times New Roman"/>
          <w:noProof/>
          <w:sz w:val="24"/>
          <w:szCs w:val="24"/>
          <w:lang w:val="fr-CA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1AFA1" wp14:editId="0CAB7401">
                <wp:simplePos x="0" y="0"/>
                <wp:positionH relativeFrom="column">
                  <wp:posOffset>-123825</wp:posOffset>
                </wp:positionH>
                <wp:positionV relativeFrom="paragraph">
                  <wp:posOffset>113665</wp:posOffset>
                </wp:positionV>
                <wp:extent cx="2428875" cy="10763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73D788" w14:textId="77777777" w:rsidR="00A67E93" w:rsidRPr="00F55AC1" w:rsidRDefault="00A67E93" w:rsidP="00524CA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Pour plus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d’</w:t>
                            </w:r>
                            <w:r w:rsidRPr="00F55AC1"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veuillez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s’il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plait </w:t>
                            </w:r>
                            <w:proofErr w:type="spellStart"/>
                            <w:r w:rsidRPr="00F55AC1">
                              <w:rPr>
                                <w:b/>
                              </w:rPr>
                              <w:t>contact</w:t>
                            </w:r>
                            <w:r>
                              <w:rPr>
                                <w:b/>
                              </w:rPr>
                              <w:t>er</w:t>
                            </w:r>
                            <w:proofErr w:type="spellEnd"/>
                            <w:r w:rsidRPr="00F55AC1">
                              <w:rPr>
                                <w:b/>
                              </w:rPr>
                              <w:t>:</w:t>
                            </w:r>
                          </w:p>
                          <w:p w14:paraId="532025B1" w14:textId="77777777" w:rsidR="00A67E93" w:rsidRDefault="00A67E93" w:rsidP="00524CA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Hodan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Egale</w:t>
                            </w:r>
                            <w:proofErr w:type="spellEnd"/>
                          </w:p>
                          <w:p w14:paraId="1352D45D" w14:textId="77777777" w:rsidR="00A67E93" w:rsidRDefault="00A67E93" w:rsidP="00524CAE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Courriel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24" w:history="1">
                              <w:r w:rsidRPr="000855F7">
                                <w:rPr>
                                  <w:rStyle w:val="Lienhypertexte"/>
                                </w:rPr>
                                <w:t>hodan@olip-plio.ca</w:t>
                              </w:r>
                            </w:hyperlink>
                          </w:p>
                          <w:p w14:paraId="6BA9BE30" w14:textId="77777777" w:rsidR="00A67E93" w:rsidRDefault="00A67E93" w:rsidP="00524CA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Téléphone</w:t>
                            </w:r>
                            <w:proofErr w:type="spellEnd"/>
                            <w:r>
                              <w:t>: 613-232-9634, ext.  385</w:t>
                            </w:r>
                          </w:p>
                          <w:p w14:paraId="69F21F70" w14:textId="77777777" w:rsidR="00A67E93" w:rsidRDefault="00A67E93" w:rsidP="00524C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9.7pt;margin-top:8.95pt;width:191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" fillcolor="window" stroked="f" strokeweight=".5pt">
                <v:path arrowok="t"/>
                <v:textbox>
                  <w:txbxContent>
                    <w:p w14:paraId="0C73D788" w14:textId="77777777" w:rsidR="00A67E93" w:rsidRPr="00F55AC1" w:rsidRDefault="00A67E93" w:rsidP="00524CA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Pour plus </w:t>
                      </w:r>
                      <w:proofErr w:type="spellStart"/>
                      <w:r>
                        <w:rPr>
                          <w:b/>
                        </w:rPr>
                        <w:t>d’</w:t>
                      </w:r>
                      <w:r w:rsidRPr="00F55AC1"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</w:rPr>
                        <w:t>s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veuillez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s’il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vous</w:t>
                      </w:r>
                      <w:proofErr w:type="spellEnd"/>
                      <w:r>
                        <w:rPr>
                          <w:b/>
                        </w:rPr>
                        <w:t xml:space="preserve"> plait </w:t>
                      </w:r>
                      <w:proofErr w:type="spellStart"/>
                      <w:r w:rsidRPr="00F55AC1">
                        <w:rPr>
                          <w:b/>
                        </w:rPr>
                        <w:t>contact</w:t>
                      </w:r>
                      <w:r>
                        <w:rPr>
                          <w:b/>
                        </w:rPr>
                        <w:t>er</w:t>
                      </w:r>
                      <w:proofErr w:type="spellEnd"/>
                      <w:r w:rsidRPr="00F55AC1">
                        <w:rPr>
                          <w:b/>
                        </w:rPr>
                        <w:t>:</w:t>
                      </w:r>
                    </w:p>
                    <w:p w14:paraId="532025B1" w14:textId="77777777" w:rsidR="00A67E93" w:rsidRDefault="00A67E93" w:rsidP="00524CAE">
                      <w:pPr>
                        <w:spacing w:after="0" w:line="240" w:lineRule="auto"/>
                      </w:pPr>
                      <w:proofErr w:type="spellStart"/>
                      <w:r>
                        <w:t>Hodan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Egale</w:t>
                      </w:r>
                      <w:proofErr w:type="spellEnd"/>
                    </w:p>
                    <w:p w14:paraId="1352D45D" w14:textId="77777777" w:rsidR="00A67E93" w:rsidRDefault="00A67E93" w:rsidP="00524CAE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Courriel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hyperlink r:id="rId25" w:history="1">
                        <w:r w:rsidRPr="000855F7">
                          <w:rPr>
                            <w:rStyle w:val="Lienhypertexte"/>
                          </w:rPr>
                          <w:t>hodan@olip-plio.ca</w:t>
                        </w:r>
                      </w:hyperlink>
                    </w:p>
                    <w:p w14:paraId="6BA9BE30" w14:textId="77777777" w:rsidR="00A67E93" w:rsidRDefault="00A67E93" w:rsidP="00524CAE">
                      <w:pPr>
                        <w:spacing w:after="0" w:line="240" w:lineRule="auto"/>
                      </w:pPr>
                      <w:proofErr w:type="spellStart"/>
                      <w:r>
                        <w:t>Téléphone</w:t>
                      </w:r>
                      <w:proofErr w:type="spellEnd"/>
                      <w:r>
                        <w:t>: 613-232-9634, ext.  385</w:t>
                      </w:r>
                    </w:p>
                    <w:p w14:paraId="69F21F70" w14:textId="77777777" w:rsidR="00A67E93" w:rsidRDefault="00A67E93" w:rsidP="00524CA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0E1277" w:rsidRPr="00FB46A1" w:rsidSect="000E1277">
      <w:foot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0E522" w14:textId="77777777" w:rsidR="00A67E93" w:rsidRDefault="00A67E93" w:rsidP="00C520B9">
      <w:pPr>
        <w:spacing w:after="0" w:line="240" w:lineRule="auto"/>
      </w:pPr>
      <w:r>
        <w:separator/>
      </w:r>
    </w:p>
  </w:endnote>
  <w:endnote w:type="continuationSeparator" w:id="0">
    <w:p w14:paraId="5E8BC16F" w14:textId="77777777" w:rsidR="00A67E93" w:rsidRDefault="00A67E93" w:rsidP="00C5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408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97B39" w14:textId="77777777" w:rsidR="00A67E93" w:rsidRDefault="00A67E93" w:rsidP="000E1277">
        <w:pPr>
          <w:pStyle w:val="Pieddepage"/>
          <w:pBdr>
            <w:top w:val="single" w:sz="4" w:space="1" w:color="auto"/>
          </w:pBdr>
          <w:jc w:val="right"/>
        </w:pPr>
        <w:r>
          <w:t xml:space="preserve">Tips for WOW17 Event Hosts Page: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1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19218F" w14:textId="77777777" w:rsidR="00A67E93" w:rsidRDefault="00A67E9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E0CE7" w14:textId="77777777" w:rsidR="00A67E93" w:rsidRDefault="00A67E93" w:rsidP="00C520B9">
      <w:pPr>
        <w:spacing w:after="0" w:line="240" w:lineRule="auto"/>
      </w:pPr>
      <w:r>
        <w:separator/>
      </w:r>
    </w:p>
  </w:footnote>
  <w:footnote w:type="continuationSeparator" w:id="0">
    <w:p w14:paraId="2D6AB9B5" w14:textId="77777777" w:rsidR="00A67E93" w:rsidRDefault="00A67E93" w:rsidP="00C5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D9"/>
    <w:multiLevelType w:val="hybridMultilevel"/>
    <w:tmpl w:val="B69860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C4E6F"/>
    <w:multiLevelType w:val="hybridMultilevel"/>
    <w:tmpl w:val="28D012DA"/>
    <w:lvl w:ilvl="0" w:tplc="BB8C7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0DB"/>
    <w:multiLevelType w:val="hybridMultilevel"/>
    <w:tmpl w:val="C7C0B7F2"/>
    <w:lvl w:ilvl="0" w:tplc="10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8ED03D5"/>
    <w:multiLevelType w:val="hybridMultilevel"/>
    <w:tmpl w:val="79B8E73E"/>
    <w:lvl w:ilvl="0" w:tplc="10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EA60362"/>
    <w:multiLevelType w:val="hybridMultilevel"/>
    <w:tmpl w:val="FEDA87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2E51"/>
    <w:multiLevelType w:val="hybridMultilevel"/>
    <w:tmpl w:val="105ABE0C"/>
    <w:lvl w:ilvl="0" w:tplc="348A23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D13F3"/>
    <w:multiLevelType w:val="hybridMultilevel"/>
    <w:tmpl w:val="82DCD11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00C2"/>
    <w:multiLevelType w:val="hybridMultilevel"/>
    <w:tmpl w:val="6054DC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72C01"/>
    <w:multiLevelType w:val="hybridMultilevel"/>
    <w:tmpl w:val="64188C18"/>
    <w:lvl w:ilvl="0" w:tplc="09EAD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D301D"/>
    <w:multiLevelType w:val="hybridMultilevel"/>
    <w:tmpl w:val="A09E6926"/>
    <w:lvl w:ilvl="0" w:tplc="085E7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543AA"/>
    <w:multiLevelType w:val="hybridMultilevel"/>
    <w:tmpl w:val="481852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629BA"/>
    <w:multiLevelType w:val="hybridMultilevel"/>
    <w:tmpl w:val="F64EA3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B05F1"/>
    <w:multiLevelType w:val="hybridMultilevel"/>
    <w:tmpl w:val="C5ECABF0"/>
    <w:lvl w:ilvl="0" w:tplc="10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589058DB"/>
    <w:multiLevelType w:val="hybridMultilevel"/>
    <w:tmpl w:val="0324B7D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95B0D"/>
    <w:multiLevelType w:val="hybridMultilevel"/>
    <w:tmpl w:val="22963904"/>
    <w:lvl w:ilvl="0" w:tplc="9D044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3FD4"/>
    <w:multiLevelType w:val="multilevel"/>
    <w:tmpl w:val="B488401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6">
    <w:nsid w:val="620A555B"/>
    <w:multiLevelType w:val="hybridMultilevel"/>
    <w:tmpl w:val="A71E9B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CD9D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B90053"/>
    <w:multiLevelType w:val="hybridMultilevel"/>
    <w:tmpl w:val="247CEAA2"/>
    <w:lvl w:ilvl="0" w:tplc="221CDB1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77CEF"/>
    <w:multiLevelType w:val="hybridMultilevel"/>
    <w:tmpl w:val="B50ABCF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624AEB"/>
    <w:multiLevelType w:val="hybridMultilevel"/>
    <w:tmpl w:val="00286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7725D"/>
    <w:multiLevelType w:val="hybridMultilevel"/>
    <w:tmpl w:val="0A28F422"/>
    <w:lvl w:ilvl="0" w:tplc="10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56BCD9D2">
      <w:start w:val="6"/>
      <w:numFmt w:val="bullet"/>
      <w:lvlText w:val="-"/>
      <w:lvlJc w:val="left"/>
      <w:pPr>
        <w:ind w:left="2574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CBA47E0"/>
    <w:multiLevelType w:val="hybridMultilevel"/>
    <w:tmpl w:val="2F28A0FC"/>
    <w:lvl w:ilvl="0" w:tplc="C86C5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9"/>
  </w:num>
  <w:num w:numId="19">
    <w:abstractNumId w:val="5"/>
  </w:num>
  <w:num w:numId="20">
    <w:abstractNumId w:val="21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E"/>
    <w:rsid w:val="0005312C"/>
    <w:rsid w:val="00053A91"/>
    <w:rsid w:val="00074161"/>
    <w:rsid w:val="000B33A6"/>
    <w:rsid w:val="000E1277"/>
    <w:rsid w:val="00167CF8"/>
    <w:rsid w:val="001C51D8"/>
    <w:rsid w:val="00221B1F"/>
    <w:rsid w:val="00246803"/>
    <w:rsid w:val="0025683B"/>
    <w:rsid w:val="002A71FF"/>
    <w:rsid w:val="002F0FE1"/>
    <w:rsid w:val="00307192"/>
    <w:rsid w:val="00330D18"/>
    <w:rsid w:val="0037615A"/>
    <w:rsid w:val="003A1A66"/>
    <w:rsid w:val="003C1F49"/>
    <w:rsid w:val="00405969"/>
    <w:rsid w:val="00434D0C"/>
    <w:rsid w:val="004465D1"/>
    <w:rsid w:val="004602EE"/>
    <w:rsid w:val="00476A49"/>
    <w:rsid w:val="004811A6"/>
    <w:rsid w:val="00483388"/>
    <w:rsid w:val="004A11BF"/>
    <w:rsid w:val="004A50EC"/>
    <w:rsid w:val="004A7F47"/>
    <w:rsid w:val="004F6D54"/>
    <w:rsid w:val="00524CAE"/>
    <w:rsid w:val="00550DE2"/>
    <w:rsid w:val="005807AC"/>
    <w:rsid w:val="00594716"/>
    <w:rsid w:val="005C5585"/>
    <w:rsid w:val="005F0A48"/>
    <w:rsid w:val="00604137"/>
    <w:rsid w:val="0063304F"/>
    <w:rsid w:val="006530DF"/>
    <w:rsid w:val="00683242"/>
    <w:rsid w:val="006A0CDD"/>
    <w:rsid w:val="006A2FA6"/>
    <w:rsid w:val="006B39E0"/>
    <w:rsid w:val="006B7040"/>
    <w:rsid w:val="006E286A"/>
    <w:rsid w:val="006F0BB6"/>
    <w:rsid w:val="00712F9F"/>
    <w:rsid w:val="00747FDC"/>
    <w:rsid w:val="007517F6"/>
    <w:rsid w:val="007817EA"/>
    <w:rsid w:val="007F5206"/>
    <w:rsid w:val="00872416"/>
    <w:rsid w:val="0093157C"/>
    <w:rsid w:val="0093225A"/>
    <w:rsid w:val="009945EA"/>
    <w:rsid w:val="009A631C"/>
    <w:rsid w:val="009E0923"/>
    <w:rsid w:val="009E4CD7"/>
    <w:rsid w:val="009F3FD1"/>
    <w:rsid w:val="00A100B0"/>
    <w:rsid w:val="00A11FB7"/>
    <w:rsid w:val="00A24126"/>
    <w:rsid w:val="00A64DDB"/>
    <w:rsid w:val="00A67E93"/>
    <w:rsid w:val="00AC1D78"/>
    <w:rsid w:val="00AE44DD"/>
    <w:rsid w:val="00AF57CD"/>
    <w:rsid w:val="00AF7E73"/>
    <w:rsid w:val="00B1648C"/>
    <w:rsid w:val="00B70CAA"/>
    <w:rsid w:val="00B96749"/>
    <w:rsid w:val="00BB3FDA"/>
    <w:rsid w:val="00C520B9"/>
    <w:rsid w:val="00C52208"/>
    <w:rsid w:val="00C61824"/>
    <w:rsid w:val="00C8198A"/>
    <w:rsid w:val="00C82F01"/>
    <w:rsid w:val="00C94702"/>
    <w:rsid w:val="00C94AA2"/>
    <w:rsid w:val="00CA1ED0"/>
    <w:rsid w:val="00CF6EC8"/>
    <w:rsid w:val="00D370CC"/>
    <w:rsid w:val="00D72FBC"/>
    <w:rsid w:val="00DB06EC"/>
    <w:rsid w:val="00DB7A35"/>
    <w:rsid w:val="00DC2E2C"/>
    <w:rsid w:val="00DE013F"/>
    <w:rsid w:val="00DE58EE"/>
    <w:rsid w:val="00E05611"/>
    <w:rsid w:val="00E235D9"/>
    <w:rsid w:val="00E50D3B"/>
    <w:rsid w:val="00E749DB"/>
    <w:rsid w:val="00E819F8"/>
    <w:rsid w:val="00E824C2"/>
    <w:rsid w:val="00EA2954"/>
    <w:rsid w:val="00EB0951"/>
    <w:rsid w:val="00F048EB"/>
    <w:rsid w:val="00F45A65"/>
    <w:rsid w:val="00F80CCC"/>
    <w:rsid w:val="00FB46A1"/>
    <w:rsid w:val="00FD489D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C3E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4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2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CAE"/>
  </w:style>
  <w:style w:type="character" w:styleId="Lienhypertexte">
    <w:name w:val="Hyperlink"/>
    <w:basedOn w:val="Policepardfaut"/>
    <w:uiPriority w:val="99"/>
    <w:unhideWhenUsed/>
    <w:rsid w:val="00524CAE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24C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4C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4CA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aragraphedeliste">
    <w:name w:val="List Paragraph"/>
    <w:basedOn w:val="Normal"/>
    <w:uiPriority w:val="34"/>
    <w:qFormat/>
    <w:rsid w:val="00524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s11">
    <w:name w:val="x_s11"/>
    <w:basedOn w:val="Policepardfaut"/>
    <w:rsid w:val="00524CAE"/>
  </w:style>
  <w:style w:type="character" w:styleId="lev">
    <w:name w:val="Strong"/>
    <w:basedOn w:val="Policepardfaut"/>
    <w:uiPriority w:val="22"/>
    <w:qFormat/>
    <w:rsid w:val="00524CAE"/>
    <w:rPr>
      <w:b/>
      <w:bCs/>
    </w:rPr>
  </w:style>
  <w:style w:type="character" w:customStyle="1" w:styleId="element-invisible1">
    <w:name w:val="element-invisible1"/>
    <w:basedOn w:val="Policepardfaut"/>
    <w:rsid w:val="00524CAE"/>
  </w:style>
  <w:style w:type="paragraph" w:styleId="Textedebulles">
    <w:name w:val="Balloon Text"/>
    <w:basedOn w:val="Normal"/>
    <w:link w:val="TextedebullesCar"/>
    <w:uiPriority w:val="99"/>
    <w:semiHidden/>
    <w:unhideWhenUsed/>
    <w:rsid w:val="0052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C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B9"/>
  </w:style>
  <w:style w:type="character" w:styleId="Lienhypertextesuivi">
    <w:name w:val="FollowedHyperlink"/>
    <w:basedOn w:val="Policepardfaut"/>
    <w:uiPriority w:val="99"/>
    <w:semiHidden/>
    <w:unhideWhenUsed/>
    <w:rsid w:val="00994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4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2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CAE"/>
  </w:style>
  <w:style w:type="character" w:styleId="Lienhypertexte">
    <w:name w:val="Hyperlink"/>
    <w:basedOn w:val="Policepardfaut"/>
    <w:uiPriority w:val="99"/>
    <w:unhideWhenUsed/>
    <w:rsid w:val="00524CAE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24C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4C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4CA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aragraphedeliste">
    <w:name w:val="List Paragraph"/>
    <w:basedOn w:val="Normal"/>
    <w:uiPriority w:val="34"/>
    <w:qFormat/>
    <w:rsid w:val="00524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s11">
    <w:name w:val="x_s11"/>
    <w:basedOn w:val="Policepardfaut"/>
    <w:rsid w:val="00524CAE"/>
  </w:style>
  <w:style w:type="character" w:styleId="lev">
    <w:name w:val="Strong"/>
    <w:basedOn w:val="Policepardfaut"/>
    <w:uiPriority w:val="22"/>
    <w:qFormat/>
    <w:rsid w:val="00524CAE"/>
    <w:rPr>
      <w:b/>
      <w:bCs/>
    </w:rPr>
  </w:style>
  <w:style w:type="character" w:customStyle="1" w:styleId="element-invisible1">
    <w:name w:val="element-invisible1"/>
    <w:basedOn w:val="Policepardfaut"/>
    <w:rsid w:val="00524CAE"/>
  </w:style>
  <w:style w:type="paragraph" w:styleId="Textedebulles">
    <w:name w:val="Balloon Text"/>
    <w:basedOn w:val="Normal"/>
    <w:link w:val="TextedebullesCar"/>
    <w:uiPriority w:val="99"/>
    <w:semiHidden/>
    <w:unhideWhenUsed/>
    <w:rsid w:val="0052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C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B9"/>
  </w:style>
  <w:style w:type="character" w:styleId="Lienhypertextesuivi">
    <w:name w:val="FollowedHyperlink"/>
    <w:basedOn w:val="Policepardfaut"/>
    <w:uiPriority w:val="99"/>
    <w:semiHidden/>
    <w:unhideWhenUsed/>
    <w:rsid w:val="00994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welcomingottawaweek.ca" TargetMode="External"/><Relationship Id="rId21" Type="http://schemas.openxmlformats.org/officeDocument/2006/relationships/hyperlink" Target="http://www.facebook.com/OttawaLIP" TargetMode="External"/><Relationship Id="rId22" Type="http://schemas.openxmlformats.org/officeDocument/2006/relationships/hyperlink" Target="https://twitter.com/OLIP_PLIO" TargetMode="External"/><Relationship Id="rId23" Type="http://schemas.openxmlformats.org/officeDocument/2006/relationships/hyperlink" Target="http://www.welcomingottawaweek.ca" TargetMode="External"/><Relationship Id="rId24" Type="http://schemas.openxmlformats.org/officeDocument/2006/relationships/hyperlink" Target="mailto:hodan@olip-plio.ca" TargetMode="External"/><Relationship Id="rId25" Type="http://schemas.openxmlformats.org/officeDocument/2006/relationships/hyperlink" Target="mailto:hodan@olip-plio.ca" TargetMode="Externa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criaw-icref.ca/sites/criaw/files/Inclusive%20Practices%20Toolkit%20(1.0%20-%20Accessible%20Digital).pdf" TargetMode="External"/><Relationship Id="rId11" Type="http://schemas.openxmlformats.org/officeDocument/2006/relationships/hyperlink" Target="http://reconciliationcanada.ca/staging/wp-content/uploads/2015/05/CommunityActionToolkit_PlanYourOwnEvent.pdf" TargetMode="External"/><Relationship Id="rId12" Type="http://schemas.openxmlformats.org/officeDocument/2006/relationships/hyperlink" Target="https://www.facebook.com/OttawaLIP" TargetMode="External"/><Relationship Id="rId13" Type="http://schemas.openxmlformats.org/officeDocument/2006/relationships/image" Target="media/image3.gif"/><Relationship Id="rId14" Type="http://schemas.openxmlformats.org/officeDocument/2006/relationships/image" Target="cid:image001.gif@01CF705D.D9BAA130" TargetMode="External"/><Relationship Id="rId15" Type="http://schemas.openxmlformats.org/officeDocument/2006/relationships/hyperlink" Target="http://www.facebook.com/OttawaLIP" TargetMode="External"/><Relationship Id="rId16" Type="http://schemas.openxmlformats.org/officeDocument/2006/relationships/hyperlink" Target="https://twitter.com/OLIP_PLIO" TargetMode="External"/><Relationship Id="rId17" Type="http://schemas.openxmlformats.org/officeDocument/2006/relationships/image" Target="media/image4.gif"/><Relationship Id="rId18" Type="http://schemas.openxmlformats.org/officeDocument/2006/relationships/image" Target="cid:image002.gif@01CF705D.D9BAA130" TargetMode="External"/><Relationship Id="rId19" Type="http://schemas.openxmlformats.org/officeDocument/2006/relationships/hyperlink" Target="https://twitter.com/OLIP_PLIO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539</Words>
  <Characters>2969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Deby</dc:creator>
  <cp:lastModifiedBy>Aurelie Lacassagne</cp:lastModifiedBy>
  <cp:revision>3</cp:revision>
  <dcterms:created xsi:type="dcterms:W3CDTF">2017-05-26T14:14:00Z</dcterms:created>
  <dcterms:modified xsi:type="dcterms:W3CDTF">2017-05-26T19:33:00Z</dcterms:modified>
</cp:coreProperties>
</file>